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9E" w:rsidRPr="00E83993" w:rsidRDefault="00093E9E" w:rsidP="00E83993">
      <w:pPr>
        <w:autoSpaceDE w:val="0"/>
        <w:autoSpaceDN w:val="0"/>
        <w:adjustRightInd w:val="0"/>
        <w:spacing w:after="0" w:line="240" w:lineRule="auto"/>
        <w:ind w:left="679" w:hanging="679"/>
        <w:jc w:val="both"/>
        <w:rPr>
          <w:rFonts w:ascii="Times New Roman" w:hAnsi="Times New Roman" w:cs="Times New Roman"/>
          <w:sz w:val="24"/>
          <w:szCs w:val="24"/>
          <w:lang w:val="en-US"/>
        </w:rPr>
      </w:pPr>
      <w:r w:rsidRPr="00E83993">
        <w:rPr>
          <w:rFonts w:ascii="Times New Roman" w:hAnsi="Times New Roman" w:cs="Times New Roman"/>
          <w:sz w:val="24"/>
          <w:szCs w:val="24"/>
        </w:rPr>
        <w:fldChar w:fldCharType="begin"/>
      </w:r>
      <w:r w:rsidRPr="00E83993">
        <w:rPr>
          <w:rFonts w:ascii="Times New Roman" w:hAnsi="Times New Roman" w:cs="Times New Roman"/>
          <w:sz w:val="24"/>
          <w:szCs w:val="24"/>
        </w:rPr>
        <w:instrText xml:space="preserve"> SEQ CHAPTER \h \r 1</w:instrText>
      </w:r>
      <w:r w:rsidRPr="00E83993">
        <w:rPr>
          <w:rFonts w:ascii="Times New Roman" w:hAnsi="Times New Roman" w:cs="Times New Roman"/>
          <w:sz w:val="24"/>
          <w:szCs w:val="24"/>
        </w:rPr>
        <w:fldChar w:fldCharType="end"/>
      </w:r>
      <w:r w:rsidRPr="00E83993">
        <w:rPr>
          <w:rFonts w:ascii="Times New Roman" w:hAnsi="Times New Roman" w:cs="Times New Roman"/>
          <w:sz w:val="24"/>
          <w:szCs w:val="24"/>
          <w:lang w:val="en-US"/>
        </w:rPr>
        <w:t>DATE:</w:t>
      </w:r>
      <w:r w:rsidRPr="00E83993">
        <w:rPr>
          <w:rFonts w:ascii="Times New Roman" w:hAnsi="Times New Roman" w:cs="Times New Roman"/>
          <w:sz w:val="24"/>
          <w:szCs w:val="24"/>
          <w:lang w:val="en-US"/>
        </w:rPr>
        <w:tab/>
      </w:r>
      <w:r w:rsidR="00222B2C" w:rsidRPr="00222B2C">
        <w:rPr>
          <w:rFonts w:ascii="Times New Roman" w:hAnsi="Times New Roman" w:cs="Times New Roman"/>
          <w:sz w:val="24"/>
          <w:szCs w:val="24"/>
          <w:highlight w:val="yellow"/>
          <w:lang w:val="en-US"/>
        </w:rPr>
        <w:t>##########</w:t>
      </w:r>
    </w:p>
    <w:p w:rsidR="00093E9E" w:rsidRPr="00E83993" w:rsidRDefault="00093E9E" w:rsidP="00E83993">
      <w:pPr>
        <w:autoSpaceDE w:val="0"/>
        <w:autoSpaceDN w:val="0"/>
        <w:adjustRightInd w:val="0"/>
        <w:spacing w:after="0" w:line="240" w:lineRule="auto"/>
        <w:jc w:val="both"/>
        <w:rPr>
          <w:rFonts w:ascii="Times New Roman" w:hAnsi="Times New Roman" w:cs="Times New Roman"/>
          <w:sz w:val="24"/>
          <w:szCs w:val="24"/>
          <w:lang w:val="en-US"/>
        </w:rPr>
      </w:pPr>
    </w:p>
    <w:p w:rsidR="00093E9E" w:rsidRPr="00E83993" w:rsidRDefault="00093E9E" w:rsidP="00E83993">
      <w:pPr>
        <w:autoSpaceDE w:val="0"/>
        <w:autoSpaceDN w:val="0"/>
        <w:adjustRightInd w:val="0"/>
        <w:spacing w:after="0" w:line="240" w:lineRule="auto"/>
        <w:ind w:left="679" w:hanging="679"/>
        <w:jc w:val="both"/>
        <w:rPr>
          <w:rFonts w:ascii="Times New Roman" w:hAnsi="Times New Roman" w:cs="Times New Roman"/>
          <w:sz w:val="24"/>
          <w:szCs w:val="24"/>
          <w:lang w:val="en-US"/>
        </w:rPr>
      </w:pPr>
      <w:r w:rsidRPr="00E83993">
        <w:rPr>
          <w:rFonts w:ascii="Times New Roman" w:hAnsi="Times New Roman" w:cs="Times New Roman"/>
          <w:sz w:val="24"/>
          <w:szCs w:val="24"/>
          <w:lang w:val="en-US"/>
        </w:rPr>
        <w:t>TO:</w:t>
      </w:r>
      <w:r w:rsidRPr="00E83993">
        <w:rPr>
          <w:rFonts w:ascii="Times New Roman" w:hAnsi="Times New Roman" w:cs="Times New Roman"/>
          <w:sz w:val="24"/>
          <w:szCs w:val="24"/>
          <w:lang w:val="en-US"/>
        </w:rPr>
        <w:tab/>
      </w:r>
      <w:r w:rsidRPr="00E83993">
        <w:rPr>
          <w:rFonts w:ascii="Times New Roman" w:hAnsi="Times New Roman" w:cs="Times New Roman"/>
          <w:sz w:val="24"/>
          <w:szCs w:val="24"/>
          <w:lang w:val="en-US"/>
        </w:rPr>
        <w:tab/>
      </w:r>
      <w:r w:rsidR="00222B2C" w:rsidRPr="00222B2C">
        <w:rPr>
          <w:rFonts w:ascii="Times New Roman" w:hAnsi="Times New Roman" w:cs="Times New Roman"/>
          <w:sz w:val="24"/>
          <w:szCs w:val="24"/>
          <w:highlight w:val="yellow"/>
          <w:lang w:val="en-US"/>
        </w:rPr>
        <w:t>##########</w:t>
      </w:r>
    </w:p>
    <w:p w:rsidR="00093E9E" w:rsidRPr="00E83993" w:rsidRDefault="00093E9E" w:rsidP="00E83993">
      <w:pPr>
        <w:autoSpaceDE w:val="0"/>
        <w:autoSpaceDN w:val="0"/>
        <w:adjustRightInd w:val="0"/>
        <w:spacing w:after="0" w:line="240" w:lineRule="auto"/>
        <w:jc w:val="both"/>
        <w:rPr>
          <w:rFonts w:ascii="Times New Roman" w:hAnsi="Times New Roman" w:cs="Times New Roman"/>
          <w:sz w:val="24"/>
          <w:szCs w:val="24"/>
          <w:lang w:val="en-US"/>
        </w:rPr>
      </w:pPr>
    </w:p>
    <w:p w:rsidR="00093E9E" w:rsidRPr="00222B2C" w:rsidRDefault="00093E9E" w:rsidP="00E83993">
      <w:pPr>
        <w:autoSpaceDE w:val="0"/>
        <w:autoSpaceDN w:val="0"/>
        <w:adjustRightInd w:val="0"/>
        <w:spacing w:after="0" w:line="240" w:lineRule="auto"/>
        <w:jc w:val="both"/>
        <w:rPr>
          <w:rFonts w:ascii="Times New Roman" w:hAnsi="Times New Roman" w:cs="Times New Roman"/>
          <w:b/>
          <w:sz w:val="24"/>
          <w:szCs w:val="24"/>
          <w:lang w:val="en-US"/>
        </w:rPr>
      </w:pPr>
      <w:r w:rsidRPr="00222B2C">
        <w:rPr>
          <w:rFonts w:ascii="Times New Roman" w:hAnsi="Times New Roman" w:cs="Times New Roman"/>
          <w:b/>
          <w:sz w:val="24"/>
          <w:szCs w:val="24"/>
          <w:u w:val="single"/>
          <w:lang w:val="en-US"/>
        </w:rPr>
        <w:t>R</w:t>
      </w:r>
      <w:r w:rsidR="00E83993" w:rsidRPr="00222B2C">
        <w:rPr>
          <w:rFonts w:ascii="Times New Roman" w:hAnsi="Times New Roman" w:cs="Times New Roman"/>
          <w:b/>
          <w:sz w:val="24"/>
          <w:szCs w:val="24"/>
          <w:u w:val="single"/>
          <w:lang w:val="en-US"/>
        </w:rPr>
        <w:t>E:</w:t>
      </w:r>
      <w:r w:rsidR="00E83993" w:rsidRPr="00222B2C">
        <w:rPr>
          <w:rFonts w:ascii="Times New Roman" w:hAnsi="Times New Roman" w:cs="Times New Roman"/>
          <w:b/>
          <w:sz w:val="24"/>
          <w:szCs w:val="24"/>
          <w:u w:val="single"/>
          <w:lang w:val="en-US"/>
        </w:rPr>
        <w:tab/>
      </w:r>
      <w:r w:rsidR="00222B2C" w:rsidRPr="00222B2C">
        <w:rPr>
          <w:rFonts w:ascii="Times New Roman" w:hAnsi="Times New Roman" w:cs="Times New Roman"/>
          <w:b/>
          <w:sz w:val="24"/>
          <w:szCs w:val="24"/>
          <w:u w:val="single"/>
          <w:lang w:val="en-US"/>
        </w:rPr>
        <w:t>Independent Legal Advice</w:t>
      </w:r>
      <w:r w:rsidR="00E83993" w:rsidRPr="00222B2C">
        <w:rPr>
          <w:rFonts w:ascii="Times New Roman" w:hAnsi="Times New Roman" w:cs="Times New Roman"/>
          <w:b/>
          <w:sz w:val="24"/>
          <w:szCs w:val="24"/>
          <w:u w:val="single"/>
          <w:lang w:val="en-US"/>
        </w:rPr>
        <w:tab/>
      </w:r>
      <w:r w:rsidR="00E83993" w:rsidRPr="00222B2C">
        <w:rPr>
          <w:rFonts w:ascii="Times New Roman" w:hAnsi="Times New Roman" w:cs="Times New Roman"/>
          <w:b/>
          <w:sz w:val="24"/>
          <w:szCs w:val="24"/>
          <w:u w:val="single"/>
          <w:lang w:val="en-US"/>
        </w:rPr>
        <w:tab/>
      </w:r>
      <w:r w:rsidR="00E83993" w:rsidRPr="00222B2C">
        <w:rPr>
          <w:rFonts w:ascii="Times New Roman" w:hAnsi="Times New Roman" w:cs="Times New Roman"/>
          <w:b/>
          <w:sz w:val="24"/>
          <w:szCs w:val="24"/>
          <w:u w:val="single"/>
          <w:lang w:val="en-US"/>
        </w:rPr>
        <w:tab/>
      </w:r>
      <w:r w:rsidR="00E83993" w:rsidRPr="00222B2C">
        <w:rPr>
          <w:rFonts w:ascii="Times New Roman" w:hAnsi="Times New Roman" w:cs="Times New Roman"/>
          <w:b/>
          <w:sz w:val="24"/>
          <w:szCs w:val="24"/>
          <w:u w:val="single"/>
          <w:lang w:val="en-US"/>
        </w:rPr>
        <w:tab/>
      </w:r>
      <w:r w:rsidR="00E83993" w:rsidRPr="00222B2C">
        <w:rPr>
          <w:rFonts w:ascii="Times New Roman" w:hAnsi="Times New Roman" w:cs="Times New Roman"/>
          <w:b/>
          <w:sz w:val="24"/>
          <w:szCs w:val="24"/>
          <w:u w:val="single"/>
          <w:lang w:val="en-US"/>
        </w:rPr>
        <w:tab/>
      </w:r>
      <w:r w:rsidR="00E83993" w:rsidRPr="00222B2C">
        <w:rPr>
          <w:rFonts w:ascii="Times New Roman" w:hAnsi="Times New Roman" w:cs="Times New Roman"/>
          <w:b/>
          <w:sz w:val="24"/>
          <w:szCs w:val="24"/>
          <w:u w:val="single"/>
          <w:lang w:val="en-US"/>
        </w:rPr>
        <w:tab/>
      </w:r>
      <w:r w:rsidR="00E83993" w:rsidRPr="00222B2C">
        <w:rPr>
          <w:rFonts w:ascii="Times New Roman" w:hAnsi="Times New Roman" w:cs="Times New Roman"/>
          <w:b/>
          <w:sz w:val="24"/>
          <w:szCs w:val="24"/>
          <w:u w:val="single"/>
          <w:lang w:val="en-US"/>
        </w:rPr>
        <w:tab/>
      </w:r>
      <w:r w:rsidR="00E83993" w:rsidRPr="00222B2C">
        <w:rPr>
          <w:rFonts w:ascii="Times New Roman" w:hAnsi="Times New Roman" w:cs="Times New Roman"/>
          <w:b/>
          <w:sz w:val="24"/>
          <w:szCs w:val="24"/>
          <w:u w:val="single"/>
          <w:lang w:val="en-US"/>
        </w:rPr>
        <w:tab/>
      </w:r>
      <w:r w:rsidR="00E83993" w:rsidRPr="00222B2C">
        <w:rPr>
          <w:rFonts w:ascii="Times New Roman" w:hAnsi="Times New Roman" w:cs="Times New Roman"/>
          <w:b/>
          <w:sz w:val="24"/>
          <w:szCs w:val="24"/>
          <w:u w:val="single"/>
          <w:lang w:val="en-US"/>
        </w:rPr>
        <w:tab/>
      </w:r>
      <w:r w:rsidR="00E83993" w:rsidRPr="00222B2C">
        <w:rPr>
          <w:rFonts w:ascii="Times New Roman" w:hAnsi="Times New Roman" w:cs="Times New Roman"/>
          <w:b/>
          <w:sz w:val="24"/>
          <w:szCs w:val="24"/>
          <w:u w:val="single"/>
          <w:lang w:val="en-US"/>
        </w:rPr>
        <w:tab/>
        <w:t xml:space="preserve"> </w:t>
      </w:r>
      <w:r w:rsidRPr="00222B2C">
        <w:rPr>
          <w:rFonts w:ascii="Times New Roman" w:hAnsi="Times New Roman" w:cs="Times New Roman"/>
          <w:b/>
          <w:sz w:val="24"/>
          <w:szCs w:val="24"/>
          <w:u w:val="single"/>
          <w:lang w:val="en-US"/>
        </w:rPr>
        <w:t xml:space="preserve">                                              </w:t>
      </w:r>
    </w:p>
    <w:p w:rsidR="00093E9E" w:rsidRPr="00E83993" w:rsidRDefault="00093E9E" w:rsidP="00E83993">
      <w:pPr>
        <w:autoSpaceDE w:val="0"/>
        <w:autoSpaceDN w:val="0"/>
        <w:adjustRightInd w:val="0"/>
        <w:spacing w:after="0" w:line="240" w:lineRule="auto"/>
        <w:jc w:val="both"/>
        <w:rPr>
          <w:rFonts w:ascii="Times New Roman" w:hAnsi="Times New Roman" w:cs="Times New Roman"/>
          <w:sz w:val="24"/>
          <w:szCs w:val="24"/>
          <w:lang w:val="en-US"/>
        </w:rPr>
      </w:pPr>
    </w:p>
    <w:p w:rsidR="00222B2C" w:rsidRDefault="00093E9E" w:rsidP="00E83993">
      <w:pPr>
        <w:autoSpaceDE w:val="0"/>
        <w:autoSpaceDN w:val="0"/>
        <w:adjustRightInd w:val="0"/>
        <w:spacing w:after="0" w:line="240" w:lineRule="auto"/>
        <w:jc w:val="both"/>
        <w:rPr>
          <w:rFonts w:ascii="Times New Roman" w:hAnsi="Times New Roman" w:cs="Times New Roman"/>
          <w:sz w:val="24"/>
          <w:szCs w:val="24"/>
          <w:lang w:val="en-US"/>
        </w:rPr>
      </w:pPr>
      <w:r w:rsidRPr="00E83993">
        <w:rPr>
          <w:rFonts w:ascii="Times New Roman" w:hAnsi="Times New Roman" w:cs="Times New Roman"/>
          <w:sz w:val="24"/>
          <w:szCs w:val="24"/>
          <w:lang w:val="en-US"/>
        </w:rPr>
        <w:t xml:space="preserve">Thank you for </w:t>
      </w:r>
      <w:r w:rsidR="00222B2C">
        <w:rPr>
          <w:rFonts w:ascii="Times New Roman" w:hAnsi="Times New Roman" w:cs="Times New Roman"/>
          <w:sz w:val="24"/>
          <w:szCs w:val="24"/>
          <w:lang w:val="en-US"/>
        </w:rPr>
        <w:t xml:space="preserve">asking me to review the </w:t>
      </w:r>
      <w:r w:rsidR="00222B2C" w:rsidRPr="00222B2C">
        <w:rPr>
          <w:rFonts w:ascii="Times New Roman" w:hAnsi="Times New Roman" w:cs="Times New Roman"/>
          <w:sz w:val="24"/>
          <w:szCs w:val="24"/>
          <w:highlight w:val="yellow"/>
          <w:lang w:val="en-US"/>
        </w:rPr>
        <w:t>Minutes of Settlement</w:t>
      </w:r>
      <w:r w:rsidR="00222B2C">
        <w:rPr>
          <w:rFonts w:ascii="Times New Roman" w:hAnsi="Times New Roman" w:cs="Times New Roman"/>
          <w:sz w:val="24"/>
          <w:szCs w:val="24"/>
          <w:lang w:val="en-US"/>
        </w:rPr>
        <w:t xml:space="preserve"> drafted by </w:t>
      </w:r>
      <w:r w:rsidR="00222B2C">
        <w:rPr>
          <w:rFonts w:ascii="Times New Roman" w:hAnsi="Times New Roman" w:cs="Times New Roman"/>
          <w:sz w:val="24"/>
          <w:szCs w:val="24"/>
          <w:highlight w:val="yellow"/>
          <w:lang w:val="en-US"/>
        </w:rPr>
        <w:t xml:space="preserve">########## </w:t>
      </w:r>
      <w:r w:rsidR="00222B2C">
        <w:rPr>
          <w:rFonts w:ascii="Times New Roman" w:hAnsi="Times New Roman" w:cs="Times New Roman"/>
          <w:sz w:val="24"/>
          <w:szCs w:val="24"/>
          <w:lang w:val="en-US"/>
        </w:rPr>
        <w:t xml:space="preserve">(the “Agreement”).  I confirm that I have had an opportunity to review the Agreement, and have outlined some of my preliminary </w:t>
      </w:r>
      <w:r w:rsidR="00F44185">
        <w:rPr>
          <w:rFonts w:ascii="Times New Roman" w:hAnsi="Times New Roman" w:cs="Times New Roman"/>
          <w:sz w:val="24"/>
          <w:szCs w:val="24"/>
          <w:lang w:val="en-US"/>
        </w:rPr>
        <w:t xml:space="preserve">comments and </w:t>
      </w:r>
      <w:r w:rsidR="00222B2C">
        <w:rPr>
          <w:rFonts w:ascii="Times New Roman" w:hAnsi="Times New Roman" w:cs="Times New Roman"/>
          <w:sz w:val="24"/>
          <w:szCs w:val="24"/>
          <w:lang w:val="en-US"/>
        </w:rPr>
        <w:t>concerns herein, based on the information that you have provided so far.  When we meet</w:t>
      </w:r>
      <w:r w:rsidR="0063212D">
        <w:rPr>
          <w:rFonts w:ascii="Times New Roman" w:hAnsi="Times New Roman" w:cs="Times New Roman"/>
          <w:sz w:val="24"/>
          <w:szCs w:val="24"/>
          <w:lang w:val="en-US"/>
        </w:rPr>
        <w:t xml:space="preserve"> </w:t>
      </w:r>
      <w:r w:rsidR="0063212D" w:rsidRPr="0063212D">
        <w:rPr>
          <w:rFonts w:ascii="Times New Roman" w:hAnsi="Times New Roman" w:cs="Times New Roman"/>
          <w:sz w:val="24"/>
          <w:szCs w:val="24"/>
          <w:highlight w:val="yellow"/>
          <w:lang w:val="en-US"/>
        </w:rPr>
        <w:t>on ################</w:t>
      </w:r>
      <w:r w:rsidR="00222B2C">
        <w:rPr>
          <w:rFonts w:ascii="Times New Roman" w:hAnsi="Times New Roman" w:cs="Times New Roman"/>
          <w:sz w:val="24"/>
          <w:szCs w:val="24"/>
          <w:lang w:val="en-US"/>
        </w:rPr>
        <w:t>, we will discuss these concerns further, and after acquiring more information from you I may have further concerns.</w:t>
      </w:r>
    </w:p>
    <w:p w:rsidR="00222B2C" w:rsidRDefault="00222B2C" w:rsidP="00E83993">
      <w:pPr>
        <w:autoSpaceDE w:val="0"/>
        <w:autoSpaceDN w:val="0"/>
        <w:adjustRightInd w:val="0"/>
        <w:spacing w:after="0" w:line="240" w:lineRule="auto"/>
        <w:jc w:val="both"/>
        <w:rPr>
          <w:rFonts w:ascii="Times New Roman" w:hAnsi="Times New Roman" w:cs="Times New Roman"/>
          <w:sz w:val="24"/>
          <w:szCs w:val="24"/>
          <w:lang w:val="en-US"/>
        </w:rPr>
      </w:pPr>
    </w:p>
    <w:p w:rsidR="00222B2C" w:rsidRPr="00222B2C" w:rsidRDefault="00222B2C" w:rsidP="00E83993">
      <w:pPr>
        <w:autoSpaceDE w:val="0"/>
        <w:autoSpaceDN w:val="0"/>
        <w:adjustRightInd w:val="0"/>
        <w:spacing w:after="0" w:line="240" w:lineRule="auto"/>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 xml:space="preserve">General </w:t>
      </w:r>
      <w:r w:rsidRPr="00222B2C">
        <w:rPr>
          <w:rFonts w:ascii="Times New Roman" w:hAnsi="Times New Roman" w:cs="Times New Roman"/>
          <w:sz w:val="24"/>
          <w:szCs w:val="24"/>
          <w:u w:val="single"/>
          <w:lang w:val="en-US"/>
        </w:rPr>
        <w:t>Information</w:t>
      </w:r>
    </w:p>
    <w:p w:rsidR="00222B2C" w:rsidRDefault="00222B2C" w:rsidP="00E83993">
      <w:pPr>
        <w:autoSpaceDE w:val="0"/>
        <w:autoSpaceDN w:val="0"/>
        <w:adjustRightInd w:val="0"/>
        <w:spacing w:after="0" w:line="240" w:lineRule="auto"/>
        <w:jc w:val="both"/>
        <w:rPr>
          <w:rFonts w:ascii="Times New Roman" w:hAnsi="Times New Roman" w:cs="Times New Roman"/>
          <w:sz w:val="24"/>
          <w:szCs w:val="24"/>
          <w:lang w:val="en-US"/>
        </w:rPr>
      </w:pPr>
    </w:p>
    <w:p w:rsidR="00C74621" w:rsidRPr="00135549" w:rsidRDefault="00C74621" w:rsidP="00C74621">
      <w:pPr>
        <w:autoSpaceDE w:val="0"/>
        <w:autoSpaceDN w:val="0"/>
        <w:adjustRightInd w:val="0"/>
        <w:spacing w:after="0" w:line="240" w:lineRule="auto"/>
        <w:jc w:val="both"/>
        <w:rPr>
          <w:rFonts w:ascii="Times New Roman" w:hAnsi="Times New Roman" w:cs="Times New Roman"/>
          <w:sz w:val="24"/>
          <w:szCs w:val="24"/>
          <w:lang w:val="en-US"/>
        </w:rPr>
      </w:pPr>
      <w:r w:rsidRPr="00C74621">
        <w:rPr>
          <w:rFonts w:ascii="Times New Roman" w:hAnsi="Times New Roman" w:cs="Times New Roman"/>
          <w:sz w:val="24"/>
          <w:szCs w:val="24"/>
          <w:highlight w:val="yellow"/>
          <w:lang w:val="en-US"/>
        </w:rPr>
        <w:t xml:space="preserve">Please </w:t>
      </w:r>
      <w:r w:rsidRPr="00C74621">
        <w:rPr>
          <w:rFonts w:ascii="Times New Roman" w:hAnsi="Times New Roman" w:cs="Times New Roman"/>
          <w:b/>
          <w:sz w:val="24"/>
          <w:szCs w:val="24"/>
          <w:highlight w:val="yellow"/>
          <w:lang w:val="en-US"/>
        </w:rPr>
        <w:t>confirm</w:t>
      </w:r>
      <w:r w:rsidRPr="00C74621">
        <w:rPr>
          <w:rFonts w:ascii="Times New Roman" w:hAnsi="Times New Roman" w:cs="Times New Roman"/>
          <w:sz w:val="24"/>
          <w:szCs w:val="24"/>
          <w:highlight w:val="yellow"/>
          <w:lang w:val="en-US"/>
        </w:rPr>
        <w:t xml:space="preserve"> that your names are spent correctly, that your income and employment information on the first page is correct, and that the cohabitation, marriage, and separation dates on the front page are correct.</w:t>
      </w:r>
    </w:p>
    <w:p w:rsidR="00C74621" w:rsidRDefault="00C74621" w:rsidP="00E83993">
      <w:pPr>
        <w:autoSpaceDE w:val="0"/>
        <w:autoSpaceDN w:val="0"/>
        <w:adjustRightInd w:val="0"/>
        <w:spacing w:after="0" w:line="240" w:lineRule="auto"/>
        <w:jc w:val="both"/>
        <w:rPr>
          <w:rFonts w:ascii="Times New Roman" w:hAnsi="Times New Roman" w:cs="Times New Roman"/>
          <w:sz w:val="24"/>
          <w:szCs w:val="24"/>
          <w:lang w:val="en-US"/>
        </w:rPr>
      </w:pPr>
    </w:p>
    <w:p w:rsidR="00713524" w:rsidRDefault="00713524" w:rsidP="00713524">
      <w:pPr>
        <w:autoSpaceDE w:val="0"/>
        <w:autoSpaceDN w:val="0"/>
        <w:adjustRightInd w:val="0"/>
        <w:spacing w:after="0" w:line="240" w:lineRule="auto"/>
        <w:jc w:val="both"/>
        <w:rPr>
          <w:rFonts w:ascii="Times New Roman" w:hAnsi="Times New Roman" w:cs="Times New Roman"/>
          <w:sz w:val="24"/>
          <w:szCs w:val="24"/>
          <w:lang w:val="en-US"/>
        </w:rPr>
      </w:pPr>
      <w:r w:rsidRPr="00713524">
        <w:rPr>
          <w:rFonts w:ascii="Times New Roman" w:hAnsi="Times New Roman" w:cs="Times New Roman"/>
          <w:sz w:val="24"/>
          <w:szCs w:val="24"/>
          <w:highlight w:val="yellow"/>
          <w:lang w:val="en-US"/>
        </w:rPr>
        <w:t xml:space="preserve">My understanding is that the </w:t>
      </w:r>
      <w:r w:rsidRPr="00713524">
        <w:rPr>
          <w:rFonts w:ascii="Times New Roman" w:hAnsi="Times New Roman" w:cs="Times New Roman"/>
          <w:b/>
          <w:sz w:val="24"/>
          <w:szCs w:val="24"/>
          <w:highlight w:val="yellow"/>
          <w:lang w:val="en-US"/>
        </w:rPr>
        <w:t>opposing counsel referred</w:t>
      </w:r>
      <w:r w:rsidRPr="00713524">
        <w:rPr>
          <w:rFonts w:ascii="Times New Roman" w:hAnsi="Times New Roman" w:cs="Times New Roman"/>
          <w:sz w:val="24"/>
          <w:szCs w:val="24"/>
          <w:highlight w:val="yellow"/>
          <w:lang w:val="en-US"/>
        </w:rPr>
        <w:t xml:space="preserve"> you to me.  It is very important that you select the lawyer of your choosing, without any influence from the opposing side.  As the opposing side recommended me, you do not know if they recommended me because one of my traits was beneficial to their client.  If you would rather retain a different lawyer, I will not be offended, and I will not charge you for my time spent reviewing the Agreement.</w:t>
      </w:r>
    </w:p>
    <w:p w:rsidR="00713524" w:rsidRDefault="00713524" w:rsidP="00E83993">
      <w:pPr>
        <w:autoSpaceDE w:val="0"/>
        <w:autoSpaceDN w:val="0"/>
        <w:adjustRightInd w:val="0"/>
        <w:spacing w:after="0" w:line="240" w:lineRule="auto"/>
        <w:jc w:val="both"/>
        <w:rPr>
          <w:rFonts w:ascii="Times New Roman" w:hAnsi="Times New Roman" w:cs="Times New Roman"/>
          <w:sz w:val="24"/>
          <w:szCs w:val="24"/>
          <w:lang w:val="en-US"/>
        </w:rPr>
      </w:pPr>
    </w:p>
    <w:p w:rsidR="00222B2C" w:rsidRPr="00102611" w:rsidRDefault="00222B2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 </w:t>
      </w:r>
      <w:r w:rsidRPr="00102611">
        <w:rPr>
          <w:rFonts w:ascii="Times New Roman" w:hAnsi="Times New Roman" w:cs="Times New Roman"/>
          <w:b/>
          <w:sz w:val="24"/>
          <w:szCs w:val="24"/>
          <w:highlight w:val="yellow"/>
          <w:lang w:val="en-US"/>
        </w:rPr>
        <w:t>parties’ names</w:t>
      </w:r>
      <w:r w:rsidRPr="00102611">
        <w:rPr>
          <w:rFonts w:ascii="Times New Roman" w:hAnsi="Times New Roman" w:cs="Times New Roman"/>
          <w:sz w:val="24"/>
          <w:szCs w:val="24"/>
          <w:highlight w:val="yellow"/>
          <w:lang w:val="en-US"/>
        </w:rPr>
        <w:t xml:space="preserve"> do not appear to be correct.  Your names as listed on your driver’s license should be used.  If you wish to change your name or revert to a former name, you can apply to do so through any motor vehicle Registry office.</w:t>
      </w:r>
    </w:p>
    <w:p w:rsidR="00222B2C" w:rsidRPr="00102611" w:rsidRDefault="00222B2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222B2C" w:rsidRPr="00102611" w:rsidRDefault="00222B2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 </w:t>
      </w:r>
      <w:r w:rsidRPr="00102611">
        <w:rPr>
          <w:rFonts w:ascii="Times New Roman" w:hAnsi="Times New Roman" w:cs="Times New Roman"/>
          <w:b/>
          <w:sz w:val="24"/>
          <w:szCs w:val="24"/>
          <w:highlight w:val="yellow"/>
          <w:lang w:val="en-US"/>
        </w:rPr>
        <w:t>child(ren)’s names or birthdays</w:t>
      </w:r>
      <w:r w:rsidRPr="00102611">
        <w:rPr>
          <w:rFonts w:ascii="Times New Roman" w:hAnsi="Times New Roman" w:cs="Times New Roman"/>
          <w:sz w:val="24"/>
          <w:szCs w:val="24"/>
          <w:highlight w:val="yellow"/>
          <w:lang w:val="en-US"/>
        </w:rPr>
        <w:t xml:space="preserve"> appear to be incorrect.  These should be fixed to avoid </w:t>
      </w:r>
    </w:p>
    <w:p w:rsidR="00222B2C" w:rsidRPr="00102611" w:rsidRDefault="00222B2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222B2C" w:rsidRPr="00102611" w:rsidRDefault="00222B2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Relevant </w:t>
      </w:r>
      <w:r w:rsidRPr="00102611">
        <w:rPr>
          <w:rFonts w:ascii="Times New Roman" w:hAnsi="Times New Roman" w:cs="Times New Roman"/>
          <w:b/>
          <w:sz w:val="24"/>
          <w:szCs w:val="24"/>
          <w:highlight w:val="yellow"/>
          <w:lang w:val="en-US"/>
        </w:rPr>
        <w:t>dates</w:t>
      </w:r>
      <w:r w:rsidRPr="00102611">
        <w:rPr>
          <w:rFonts w:ascii="Times New Roman" w:hAnsi="Times New Roman" w:cs="Times New Roman"/>
          <w:sz w:val="24"/>
          <w:szCs w:val="24"/>
          <w:highlight w:val="yellow"/>
          <w:lang w:val="en-US"/>
        </w:rPr>
        <w:t xml:space="preserve"> are missing or appear to be incorrect.  At a minimum, an agreement should list the dates of marriage and separation.  The date that you started living together is also useful, so that if the Agreement is challenged we can confirm that a claim for the period prior to the marriage was considered.</w:t>
      </w:r>
    </w:p>
    <w:p w:rsidR="00222B2C" w:rsidRPr="00102611" w:rsidRDefault="00222B2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222B2C" w:rsidRDefault="00222B2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There is no reference to the </w:t>
      </w:r>
      <w:r w:rsidRPr="00102611">
        <w:rPr>
          <w:rFonts w:ascii="Times New Roman" w:hAnsi="Times New Roman" w:cs="Times New Roman"/>
          <w:b/>
          <w:sz w:val="24"/>
          <w:szCs w:val="24"/>
          <w:highlight w:val="yellow"/>
          <w:lang w:val="en-US"/>
        </w:rPr>
        <w:t>court action number</w:t>
      </w:r>
      <w:r w:rsidRPr="00102611">
        <w:rPr>
          <w:rFonts w:ascii="Times New Roman" w:hAnsi="Times New Roman" w:cs="Times New Roman"/>
          <w:sz w:val="24"/>
          <w:szCs w:val="24"/>
          <w:highlight w:val="yellow"/>
          <w:lang w:val="en-US"/>
        </w:rPr>
        <w:t>.  Although this isn’t necessary, it is useful to list this number so that in the future it will be easy to discover this information, rather than potentially having to perform a courthouse search.</w:t>
      </w:r>
    </w:p>
    <w:p w:rsidR="00C74621" w:rsidRDefault="00C74621" w:rsidP="00C74621">
      <w:pPr>
        <w:autoSpaceDE w:val="0"/>
        <w:autoSpaceDN w:val="0"/>
        <w:adjustRightInd w:val="0"/>
        <w:spacing w:after="0" w:line="240" w:lineRule="auto"/>
        <w:jc w:val="both"/>
        <w:rPr>
          <w:rFonts w:ascii="Times New Roman" w:hAnsi="Times New Roman" w:cs="Times New Roman"/>
          <w:sz w:val="24"/>
          <w:szCs w:val="24"/>
          <w:lang w:val="en-US"/>
        </w:rPr>
      </w:pPr>
      <w:r w:rsidRPr="00C74621">
        <w:rPr>
          <w:rFonts w:ascii="Times New Roman" w:hAnsi="Times New Roman" w:cs="Times New Roman"/>
          <w:sz w:val="24"/>
          <w:szCs w:val="24"/>
          <w:highlight w:val="yellow"/>
          <w:lang w:val="en-US"/>
        </w:rPr>
        <w:t xml:space="preserve">It appears that the other party may have already initiated the </w:t>
      </w:r>
      <w:r w:rsidRPr="00C74621">
        <w:rPr>
          <w:rFonts w:ascii="Times New Roman" w:hAnsi="Times New Roman" w:cs="Times New Roman"/>
          <w:b/>
          <w:sz w:val="24"/>
          <w:szCs w:val="24"/>
          <w:highlight w:val="yellow"/>
          <w:lang w:val="en-US"/>
        </w:rPr>
        <w:t>divorce action</w:t>
      </w:r>
      <w:r w:rsidRPr="00C74621">
        <w:rPr>
          <w:rFonts w:ascii="Times New Roman" w:hAnsi="Times New Roman" w:cs="Times New Roman"/>
          <w:sz w:val="24"/>
          <w:szCs w:val="24"/>
          <w:highlight w:val="yellow"/>
          <w:lang w:val="en-US"/>
        </w:rPr>
        <w:t>.  If you were served, have you filed a Statement of Defence or Demand for Notice?  It can be useful to at least file a Demand for Notice, so that you can receive an advance copy of the Divorce Judgment, to ensure that nothing unusual is being requested of the Court.</w:t>
      </w:r>
    </w:p>
    <w:p w:rsidR="00222B2C" w:rsidRPr="00102611" w:rsidRDefault="00222B2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222B2C" w:rsidRDefault="00222B2C" w:rsidP="00E83993">
      <w:pPr>
        <w:autoSpaceDE w:val="0"/>
        <w:autoSpaceDN w:val="0"/>
        <w:adjustRightInd w:val="0"/>
        <w:spacing w:after="0" w:line="240" w:lineRule="auto"/>
        <w:jc w:val="both"/>
        <w:rPr>
          <w:rFonts w:ascii="Times New Roman" w:hAnsi="Times New Roman" w:cs="Times New Roman"/>
          <w:sz w:val="24"/>
          <w:szCs w:val="24"/>
          <w:lang w:val="en-US"/>
        </w:rPr>
      </w:pPr>
      <w:r w:rsidRPr="00102611">
        <w:rPr>
          <w:rFonts w:ascii="Times New Roman" w:hAnsi="Times New Roman" w:cs="Times New Roman"/>
          <w:sz w:val="24"/>
          <w:szCs w:val="24"/>
          <w:highlight w:val="yellow"/>
          <w:lang w:val="en-US"/>
        </w:rPr>
        <w:t xml:space="preserve">The </w:t>
      </w:r>
      <w:r w:rsidRPr="00102611">
        <w:rPr>
          <w:rFonts w:ascii="Times New Roman" w:hAnsi="Times New Roman" w:cs="Times New Roman"/>
          <w:b/>
          <w:sz w:val="24"/>
          <w:szCs w:val="24"/>
          <w:highlight w:val="yellow"/>
          <w:lang w:val="en-US"/>
        </w:rPr>
        <w:t>effective date</w:t>
      </w:r>
      <w:r w:rsidRPr="00102611">
        <w:rPr>
          <w:rFonts w:ascii="Times New Roman" w:hAnsi="Times New Roman" w:cs="Times New Roman"/>
          <w:sz w:val="24"/>
          <w:szCs w:val="24"/>
          <w:highlight w:val="yellow"/>
          <w:lang w:val="en-US"/>
        </w:rPr>
        <w:t xml:space="preserve"> has already been written in, even though the Agreement states that it will only be in effect once both parties have signed.  The last party to sign should always be the one to write in the effective date.  If you sign and have not strictly complied with the terms of the Agreement since it was signed by the other party, you could be found to have been breached the Agreement.  M</w:t>
      </w:r>
      <w:bookmarkStart w:id="0" w:name="_GoBack"/>
      <w:bookmarkEnd w:id="0"/>
      <w:r w:rsidRPr="00102611">
        <w:rPr>
          <w:rFonts w:ascii="Times New Roman" w:hAnsi="Times New Roman" w:cs="Times New Roman"/>
          <w:sz w:val="24"/>
          <w:szCs w:val="24"/>
          <w:highlight w:val="yellow"/>
          <w:lang w:val="en-US"/>
        </w:rPr>
        <w:t>ultiple effective dates are also confusing to anyone who has to look at the Agreement at a later date.</w:t>
      </w:r>
    </w:p>
    <w:p w:rsidR="00222B2C" w:rsidRDefault="00222B2C" w:rsidP="00E83993">
      <w:pPr>
        <w:autoSpaceDE w:val="0"/>
        <w:autoSpaceDN w:val="0"/>
        <w:adjustRightInd w:val="0"/>
        <w:spacing w:after="0" w:line="240" w:lineRule="auto"/>
        <w:jc w:val="both"/>
        <w:rPr>
          <w:rFonts w:ascii="Times New Roman" w:hAnsi="Times New Roman" w:cs="Times New Roman"/>
          <w:sz w:val="24"/>
          <w:szCs w:val="24"/>
          <w:lang w:val="en-US"/>
        </w:rPr>
      </w:pPr>
    </w:p>
    <w:p w:rsidR="00222B2C" w:rsidRPr="00222B2C" w:rsidRDefault="00222B2C" w:rsidP="00E83993">
      <w:pPr>
        <w:autoSpaceDE w:val="0"/>
        <w:autoSpaceDN w:val="0"/>
        <w:adjustRightInd w:val="0"/>
        <w:spacing w:after="0" w:line="240" w:lineRule="auto"/>
        <w:jc w:val="both"/>
        <w:rPr>
          <w:rFonts w:ascii="Times New Roman" w:hAnsi="Times New Roman" w:cs="Times New Roman"/>
          <w:sz w:val="24"/>
          <w:szCs w:val="24"/>
          <w:u w:val="single"/>
          <w:lang w:val="en-US"/>
        </w:rPr>
      </w:pPr>
      <w:r w:rsidRPr="00222B2C">
        <w:rPr>
          <w:rFonts w:ascii="Times New Roman" w:hAnsi="Times New Roman" w:cs="Times New Roman"/>
          <w:sz w:val="24"/>
          <w:szCs w:val="24"/>
          <w:u w:val="single"/>
          <w:lang w:val="en-US"/>
        </w:rPr>
        <w:t>Disclosure</w:t>
      </w:r>
    </w:p>
    <w:p w:rsidR="00222B2C" w:rsidRDefault="00222B2C" w:rsidP="00E83993">
      <w:pPr>
        <w:autoSpaceDE w:val="0"/>
        <w:autoSpaceDN w:val="0"/>
        <w:adjustRightInd w:val="0"/>
        <w:spacing w:after="0" w:line="240" w:lineRule="auto"/>
        <w:jc w:val="both"/>
        <w:rPr>
          <w:rFonts w:ascii="Times New Roman" w:hAnsi="Times New Roman" w:cs="Times New Roman"/>
          <w:sz w:val="24"/>
          <w:szCs w:val="24"/>
          <w:lang w:val="en-US"/>
        </w:rPr>
      </w:pPr>
    </w:p>
    <w:p w:rsidR="00222B2C" w:rsidRPr="00102611" w:rsidRDefault="00222B2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There has not been a formal </w:t>
      </w:r>
      <w:r w:rsidRPr="00102611">
        <w:rPr>
          <w:rFonts w:ascii="Times New Roman" w:hAnsi="Times New Roman" w:cs="Times New Roman"/>
          <w:b/>
          <w:sz w:val="24"/>
          <w:szCs w:val="24"/>
          <w:highlight w:val="yellow"/>
          <w:lang w:val="en-US"/>
        </w:rPr>
        <w:t>disclosure</w:t>
      </w:r>
      <w:r w:rsidRPr="00102611">
        <w:rPr>
          <w:rFonts w:ascii="Times New Roman" w:hAnsi="Times New Roman" w:cs="Times New Roman"/>
          <w:sz w:val="24"/>
          <w:szCs w:val="24"/>
          <w:highlight w:val="yellow"/>
          <w:lang w:val="en-US"/>
        </w:rPr>
        <w:t xml:space="preserve"> of financial information.  You have a right to obtain various financial documentation from the other party, and there is a simplified procedure available to compel each side to provide such information.  The Court frequently refuses to enforce agreements which financial disclosure has not been exchanged.  At the very least, proof of income and a list of assets and debts should be exchanged or included within the Agreement, and further formal disclosure waived if it is not desired.  Either way, the Agreement should refer to what has been exchanged and any waiver of disclosure.</w:t>
      </w:r>
    </w:p>
    <w:p w:rsidR="00222B2C" w:rsidRPr="00102611" w:rsidRDefault="00222B2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B42FE6" w:rsidRDefault="00B42FE6" w:rsidP="00B42FE6">
      <w:pPr>
        <w:autoSpaceDE w:val="0"/>
        <w:autoSpaceDN w:val="0"/>
        <w:adjustRightInd w:val="0"/>
        <w:spacing w:after="0" w:line="240" w:lineRule="auto"/>
        <w:jc w:val="both"/>
        <w:rPr>
          <w:rFonts w:ascii="Times New Roman" w:hAnsi="Times New Roman" w:cs="Times New Roman"/>
          <w:sz w:val="24"/>
          <w:szCs w:val="24"/>
          <w:lang w:val="en-US"/>
        </w:rPr>
      </w:pPr>
      <w:r w:rsidRPr="00102611">
        <w:rPr>
          <w:rFonts w:ascii="Times New Roman" w:hAnsi="Times New Roman" w:cs="Times New Roman"/>
          <w:sz w:val="24"/>
          <w:szCs w:val="24"/>
          <w:highlight w:val="yellow"/>
          <w:lang w:val="en-US"/>
        </w:rPr>
        <w:t xml:space="preserve">Each party’s </w:t>
      </w:r>
      <w:r w:rsidRPr="00102611">
        <w:rPr>
          <w:rFonts w:ascii="Times New Roman" w:hAnsi="Times New Roman" w:cs="Times New Roman"/>
          <w:b/>
          <w:sz w:val="24"/>
          <w:szCs w:val="24"/>
          <w:highlight w:val="yellow"/>
          <w:lang w:val="en-US"/>
        </w:rPr>
        <w:t>income</w:t>
      </w:r>
      <w:r w:rsidRPr="00102611">
        <w:rPr>
          <w:rFonts w:ascii="Times New Roman" w:hAnsi="Times New Roman" w:cs="Times New Roman"/>
          <w:sz w:val="24"/>
          <w:szCs w:val="24"/>
          <w:highlight w:val="yellow"/>
          <w:lang w:val="en-US"/>
        </w:rPr>
        <w:t xml:space="preserve"> is not listed.  Listing income proves that your income was disclosed, and may be useful at a later date to be able to understand whether there has been a departure from any Support Guidelines, and to decide whether or not support should be recalculated.</w:t>
      </w:r>
    </w:p>
    <w:p w:rsidR="00B42FE6" w:rsidRDefault="00B42FE6" w:rsidP="00E83993">
      <w:pPr>
        <w:autoSpaceDE w:val="0"/>
        <w:autoSpaceDN w:val="0"/>
        <w:adjustRightInd w:val="0"/>
        <w:spacing w:after="0" w:line="240" w:lineRule="auto"/>
        <w:jc w:val="both"/>
        <w:rPr>
          <w:rFonts w:ascii="Times New Roman" w:hAnsi="Times New Roman" w:cs="Times New Roman"/>
          <w:sz w:val="24"/>
          <w:szCs w:val="24"/>
          <w:lang w:val="en-US"/>
        </w:rPr>
      </w:pPr>
    </w:p>
    <w:p w:rsidR="006575C3" w:rsidRDefault="006575C3" w:rsidP="006575C3">
      <w:pPr>
        <w:autoSpaceDE w:val="0"/>
        <w:autoSpaceDN w:val="0"/>
        <w:adjustRightInd w:val="0"/>
        <w:spacing w:after="0" w:line="240" w:lineRule="auto"/>
        <w:jc w:val="both"/>
        <w:rPr>
          <w:rFonts w:ascii="Times New Roman" w:hAnsi="Times New Roman" w:cs="Times New Roman"/>
          <w:sz w:val="24"/>
          <w:szCs w:val="24"/>
          <w:lang w:val="en-US"/>
        </w:rPr>
      </w:pPr>
      <w:r w:rsidRPr="007C7001">
        <w:rPr>
          <w:rFonts w:ascii="Times New Roman" w:hAnsi="Times New Roman" w:cs="Times New Roman"/>
          <w:sz w:val="24"/>
          <w:szCs w:val="24"/>
          <w:highlight w:val="yellow"/>
          <w:lang w:val="en-US"/>
        </w:rPr>
        <w:t xml:space="preserve">Each party’s </w:t>
      </w:r>
      <w:r w:rsidRPr="007C7001">
        <w:rPr>
          <w:rFonts w:ascii="Times New Roman" w:hAnsi="Times New Roman" w:cs="Times New Roman"/>
          <w:b/>
          <w:sz w:val="24"/>
          <w:szCs w:val="24"/>
          <w:highlight w:val="yellow"/>
          <w:lang w:val="en-US"/>
        </w:rPr>
        <w:t>employer</w:t>
      </w:r>
      <w:r w:rsidRPr="007C7001">
        <w:rPr>
          <w:rFonts w:ascii="Times New Roman" w:hAnsi="Times New Roman" w:cs="Times New Roman"/>
          <w:sz w:val="24"/>
          <w:szCs w:val="24"/>
          <w:highlight w:val="yellow"/>
          <w:lang w:val="en-US"/>
        </w:rPr>
        <w:t xml:space="preserve"> is not listed.  If you have transferred to a new employer </w:t>
      </w:r>
      <w:r w:rsidR="00085B1F">
        <w:rPr>
          <w:rFonts w:ascii="Times New Roman" w:hAnsi="Times New Roman" w:cs="Times New Roman"/>
          <w:sz w:val="24"/>
          <w:szCs w:val="24"/>
          <w:highlight w:val="yellow"/>
          <w:lang w:val="en-US"/>
        </w:rPr>
        <w:t xml:space="preserve">or position </w:t>
      </w:r>
      <w:r w:rsidRPr="007C7001">
        <w:rPr>
          <w:rFonts w:ascii="Times New Roman" w:hAnsi="Times New Roman" w:cs="Times New Roman"/>
          <w:sz w:val="24"/>
          <w:szCs w:val="24"/>
          <w:highlight w:val="yellow"/>
          <w:lang w:val="en-US"/>
        </w:rPr>
        <w:t>since the separation, it is also important to prove that you disclosed all relevant information pertaining to your income earning capability.</w:t>
      </w:r>
    </w:p>
    <w:p w:rsidR="006575C3" w:rsidRDefault="006575C3" w:rsidP="00E83993">
      <w:pPr>
        <w:autoSpaceDE w:val="0"/>
        <w:autoSpaceDN w:val="0"/>
        <w:adjustRightInd w:val="0"/>
        <w:spacing w:after="0" w:line="240" w:lineRule="auto"/>
        <w:jc w:val="both"/>
        <w:rPr>
          <w:rFonts w:ascii="Times New Roman" w:hAnsi="Times New Roman" w:cs="Times New Roman"/>
          <w:sz w:val="24"/>
          <w:szCs w:val="24"/>
          <w:lang w:val="en-US"/>
        </w:rPr>
      </w:pPr>
    </w:p>
    <w:p w:rsidR="00CA367E" w:rsidRPr="00CA367E" w:rsidRDefault="00140C43" w:rsidP="00E83993">
      <w:pPr>
        <w:autoSpaceDE w:val="0"/>
        <w:autoSpaceDN w:val="0"/>
        <w:adjustRightInd w:val="0"/>
        <w:spacing w:after="0" w:line="240" w:lineRule="auto"/>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Child support</w:t>
      </w:r>
    </w:p>
    <w:p w:rsidR="00CA367E" w:rsidRDefault="00CA367E" w:rsidP="00E83993">
      <w:pPr>
        <w:autoSpaceDE w:val="0"/>
        <w:autoSpaceDN w:val="0"/>
        <w:adjustRightInd w:val="0"/>
        <w:spacing w:after="0" w:line="240" w:lineRule="auto"/>
        <w:jc w:val="both"/>
        <w:rPr>
          <w:rFonts w:ascii="Times New Roman" w:hAnsi="Times New Roman" w:cs="Times New Roman"/>
          <w:sz w:val="24"/>
          <w:szCs w:val="24"/>
          <w:lang w:val="en-US"/>
        </w:rPr>
      </w:pPr>
    </w:p>
    <w:p w:rsidR="00CA367E" w:rsidRPr="00102611" w:rsidRDefault="00CA367E"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The</w:t>
      </w:r>
      <w:r w:rsidR="00140C43" w:rsidRPr="00102611">
        <w:rPr>
          <w:rFonts w:ascii="Times New Roman" w:hAnsi="Times New Roman" w:cs="Times New Roman"/>
          <w:sz w:val="24"/>
          <w:szCs w:val="24"/>
          <w:highlight w:val="yellow"/>
          <w:lang w:val="en-US"/>
        </w:rPr>
        <w:t xml:space="preserve"> base (s3)</w:t>
      </w:r>
      <w:r w:rsidRPr="00102611">
        <w:rPr>
          <w:rFonts w:ascii="Times New Roman" w:hAnsi="Times New Roman" w:cs="Times New Roman"/>
          <w:sz w:val="24"/>
          <w:szCs w:val="24"/>
          <w:highlight w:val="yellow"/>
          <w:lang w:val="en-US"/>
        </w:rPr>
        <w:t xml:space="preserve"> amount of child support </w:t>
      </w:r>
      <w:r w:rsidRPr="00102611">
        <w:rPr>
          <w:rFonts w:ascii="Times New Roman" w:hAnsi="Times New Roman" w:cs="Times New Roman"/>
          <w:b/>
          <w:sz w:val="24"/>
          <w:szCs w:val="24"/>
          <w:highlight w:val="yellow"/>
          <w:lang w:val="en-US"/>
        </w:rPr>
        <w:t>does not appear to reflect the Guideline amount</w:t>
      </w:r>
      <w:r w:rsidRPr="00102611">
        <w:rPr>
          <w:rFonts w:ascii="Times New Roman" w:hAnsi="Times New Roman" w:cs="Times New Roman"/>
          <w:sz w:val="24"/>
          <w:szCs w:val="24"/>
          <w:highlight w:val="yellow"/>
          <w:lang w:val="en-US"/>
        </w:rPr>
        <w:t>.  The Courts generally will not allow an agreement to waive or reduce child support.  This means that either spouse, or even a child, may apply to the Court to vary child support.  The Guideline amount must also generally be used before a Court will grant a Divorce.  However, there are rare exceptions where a reduction in child support is permitted by the Court, which we can discuss further.</w:t>
      </w:r>
    </w:p>
    <w:p w:rsidR="00140C43" w:rsidRPr="00102611" w:rsidRDefault="00140C43"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140C43" w:rsidRPr="00102611" w:rsidRDefault="00140C43"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 </w:t>
      </w:r>
      <w:r w:rsidRPr="00102611">
        <w:rPr>
          <w:rFonts w:ascii="Times New Roman" w:hAnsi="Times New Roman" w:cs="Times New Roman"/>
          <w:b/>
          <w:sz w:val="24"/>
          <w:szCs w:val="24"/>
          <w:highlight w:val="yellow"/>
          <w:lang w:val="en-US"/>
        </w:rPr>
        <w:t>proportion</w:t>
      </w:r>
      <w:r w:rsidRPr="00102611">
        <w:rPr>
          <w:rFonts w:ascii="Times New Roman" w:hAnsi="Times New Roman" w:cs="Times New Roman"/>
          <w:sz w:val="24"/>
          <w:szCs w:val="24"/>
          <w:highlight w:val="yellow"/>
          <w:lang w:val="en-US"/>
        </w:rPr>
        <w:t xml:space="preserve"> </w:t>
      </w:r>
      <w:r w:rsidRPr="00102611">
        <w:rPr>
          <w:rFonts w:ascii="Times New Roman" w:hAnsi="Times New Roman" w:cs="Times New Roman"/>
          <w:b/>
          <w:sz w:val="24"/>
          <w:szCs w:val="24"/>
          <w:highlight w:val="yellow"/>
          <w:lang w:val="en-US"/>
        </w:rPr>
        <w:t>of</w:t>
      </w:r>
      <w:r w:rsidRPr="00102611">
        <w:rPr>
          <w:rFonts w:ascii="Times New Roman" w:hAnsi="Times New Roman" w:cs="Times New Roman"/>
          <w:sz w:val="24"/>
          <w:szCs w:val="24"/>
          <w:highlight w:val="yellow"/>
          <w:lang w:val="en-US"/>
        </w:rPr>
        <w:t xml:space="preserve"> </w:t>
      </w:r>
      <w:r w:rsidRPr="00102611">
        <w:rPr>
          <w:rFonts w:ascii="Times New Roman" w:hAnsi="Times New Roman" w:cs="Times New Roman"/>
          <w:b/>
          <w:sz w:val="24"/>
          <w:szCs w:val="24"/>
          <w:highlight w:val="yellow"/>
          <w:lang w:val="en-US"/>
        </w:rPr>
        <w:t>extraordinary (s7)</w:t>
      </w:r>
      <w:r w:rsidRPr="00102611">
        <w:rPr>
          <w:rFonts w:ascii="Times New Roman" w:hAnsi="Times New Roman" w:cs="Times New Roman"/>
          <w:sz w:val="24"/>
          <w:szCs w:val="24"/>
          <w:highlight w:val="yellow"/>
          <w:lang w:val="en-US"/>
        </w:rPr>
        <w:t xml:space="preserve"> </w:t>
      </w:r>
      <w:r w:rsidRPr="00102611">
        <w:rPr>
          <w:rFonts w:ascii="Times New Roman" w:hAnsi="Times New Roman" w:cs="Times New Roman"/>
          <w:b/>
          <w:sz w:val="24"/>
          <w:szCs w:val="24"/>
          <w:highlight w:val="yellow"/>
          <w:lang w:val="en-US"/>
        </w:rPr>
        <w:t>expenses</w:t>
      </w:r>
      <w:r w:rsidRPr="00102611">
        <w:rPr>
          <w:rFonts w:ascii="Times New Roman" w:hAnsi="Times New Roman" w:cs="Times New Roman"/>
          <w:sz w:val="24"/>
          <w:szCs w:val="24"/>
          <w:highlight w:val="yellow"/>
          <w:lang w:val="en-US"/>
        </w:rPr>
        <w:t xml:space="preserve"> is not listed.  Expenses such as child care, healthcare, extra-curricular activities, education, and other similar expenses are shared based on the proportion of your incomes.  It is useful to explicitly state what the proportion is, so that there is not a dispute about the amount of arrears owed in the future.</w:t>
      </w:r>
    </w:p>
    <w:p w:rsidR="00140C43" w:rsidRPr="00102611" w:rsidRDefault="00140C43"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140C43" w:rsidRPr="00102611" w:rsidRDefault="00140C43"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 </w:t>
      </w:r>
      <w:r w:rsidRPr="00102611">
        <w:rPr>
          <w:rFonts w:ascii="Times New Roman" w:hAnsi="Times New Roman" w:cs="Times New Roman"/>
          <w:b/>
          <w:sz w:val="24"/>
          <w:szCs w:val="24"/>
          <w:highlight w:val="yellow"/>
          <w:lang w:val="en-US"/>
        </w:rPr>
        <w:t>categories</w:t>
      </w:r>
      <w:r w:rsidRPr="00102611">
        <w:rPr>
          <w:rFonts w:ascii="Times New Roman" w:hAnsi="Times New Roman" w:cs="Times New Roman"/>
          <w:sz w:val="24"/>
          <w:szCs w:val="24"/>
          <w:highlight w:val="yellow"/>
          <w:lang w:val="en-US"/>
        </w:rPr>
        <w:t xml:space="preserve"> </w:t>
      </w:r>
      <w:r w:rsidRPr="00102611">
        <w:rPr>
          <w:rFonts w:ascii="Times New Roman" w:hAnsi="Times New Roman" w:cs="Times New Roman"/>
          <w:b/>
          <w:sz w:val="24"/>
          <w:szCs w:val="24"/>
          <w:highlight w:val="yellow"/>
          <w:lang w:val="en-US"/>
        </w:rPr>
        <w:t>of</w:t>
      </w:r>
      <w:r w:rsidRPr="00102611">
        <w:rPr>
          <w:rFonts w:ascii="Times New Roman" w:hAnsi="Times New Roman" w:cs="Times New Roman"/>
          <w:sz w:val="24"/>
          <w:szCs w:val="24"/>
          <w:highlight w:val="yellow"/>
          <w:lang w:val="en-US"/>
        </w:rPr>
        <w:t xml:space="preserve"> </w:t>
      </w:r>
      <w:r w:rsidRPr="00102611">
        <w:rPr>
          <w:rFonts w:ascii="Times New Roman" w:hAnsi="Times New Roman" w:cs="Times New Roman"/>
          <w:b/>
          <w:sz w:val="24"/>
          <w:szCs w:val="24"/>
          <w:highlight w:val="yellow"/>
          <w:lang w:val="en-US"/>
        </w:rPr>
        <w:t>extraordinary (s7)</w:t>
      </w:r>
      <w:r w:rsidRPr="00102611">
        <w:rPr>
          <w:rFonts w:ascii="Times New Roman" w:hAnsi="Times New Roman" w:cs="Times New Roman"/>
          <w:sz w:val="24"/>
          <w:szCs w:val="24"/>
          <w:highlight w:val="yellow"/>
          <w:lang w:val="en-US"/>
        </w:rPr>
        <w:t xml:space="preserve"> </w:t>
      </w:r>
      <w:r w:rsidRPr="00102611">
        <w:rPr>
          <w:rFonts w:ascii="Times New Roman" w:hAnsi="Times New Roman" w:cs="Times New Roman"/>
          <w:b/>
          <w:sz w:val="24"/>
          <w:szCs w:val="24"/>
          <w:highlight w:val="yellow"/>
          <w:lang w:val="en-US"/>
        </w:rPr>
        <w:t>expenses</w:t>
      </w:r>
      <w:r w:rsidRPr="00102611">
        <w:rPr>
          <w:rFonts w:ascii="Times New Roman" w:hAnsi="Times New Roman" w:cs="Times New Roman"/>
          <w:sz w:val="24"/>
          <w:szCs w:val="24"/>
          <w:highlight w:val="yellow"/>
          <w:lang w:val="en-US"/>
        </w:rPr>
        <w:t xml:space="preserve"> are not listed.  We recommend listing these so that you can efficiently resolve disputes yourselves without having to retain lawyers or research the law.</w:t>
      </w:r>
    </w:p>
    <w:p w:rsidR="00140C43" w:rsidRPr="00102611" w:rsidRDefault="00140C43"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140C43" w:rsidRDefault="00140C43" w:rsidP="00140C43">
      <w:pPr>
        <w:autoSpaceDE w:val="0"/>
        <w:autoSpaceDN w:val="0"/>
        <w:adjustRightInd w:val="0"/>
        <w:spacing w:after="0" w:line="240" w:lineRule="auto"/>
        <w:jc w:val="both"/>
        <w:rPr>
          <w:rFonts w:ascii="Times New Roman" w:hAnsi="Times New Roman" w:cs="Times New Roman"/>
          <w:sz w:val="24"/>
          <w:szCs w:val="24"/>
          <w:lang w:val="en-US"/>
        </w:rPr>
      </w:pPr>
      <w:r w:rsidRPr="00102611">
        <w:rPr>
          <w:rFonts w:ascii="Times New Roman" w:hAnsi="Times New Roman" w:cs="Times New Roman"/>
          <w:sz w:val="24"/>
          <w:szCs w:val="24"/>
          <w:highlight w:val="yellow"/>
          <w:lang w:val="en-US"/>
        </w:rPr>
        <w:t xml:space="preserve">There is no </w:t>
      </w:r>
      <w:r w:rsidRPr="00102611">
        <w:rPr>
          <w:rFonts w:ascii="Times New Roman" w:hAnsi="Times New Roman" w:cs="Times New Roman"/>
          <w:b/>
          <w:sz w:val="24"/>
          <w:szCs w:val="24"/>
          <w:highlight w:val="yellow"/>
          <w:lang w:val="en-US"/>
        </w:rPr>
        <w:t>recalculation</w:t>
      </w:r>
      <w:r w:rsidRPr="00102611">
        <w:rPr>
          <w:rFonts w:ascii="Times New Roman" w:hAnsi="Times New Roman" w:cs="Times New Roman"/>
          <w:sz w:val="24"/>
          <w:szCs w:val="24"/>
          <w:highlight w:val="yellow"/>
          <w:lang w:val="en-US"/>
        </w:rPr>
        <w:t xml:space="preserve"> clause.  As a Divorce Judgment must contain a clause that requires a yearly exchange of financial disclosure and recalculation of child support, forgetting to recalculate could result in significant arrears awarded against you.</w:t>
      </w:r>
    </w:p>
    <w:p w:rsidR="00140C43" w:rsidRDefault="00140C43" w:rsidP="00E83993">
      <w:pPr>
        <w:autoSpaceDE w:val="0"/>
        <w:autoSpaceDN w:val="0"/>
        <w:adjustRightInd w:val="0"/>
        <w:spacing w:after="0" w:line="240" w:lineRule="auto"/>
        <w:jc w:val="both"/>
        <w:rPr>
          <w:rFonts w:ascii="Times New Roman" w:hAnsi="Times New Roman" w:cs="Times New Roman"/>
          <w:sz w:val="24"/>
          <w:szCs w:val="24"/>
          <w:lang w:val="en-US"/>
        </w:rPr>
      </w:pPr>
    </w:p>
    <w:p w:rsidR="003E4F4A" w:rsidRPr="003E4F4A" w:rsidRDefault="003E4F4A" w:rsidP="00E83993">
      <w:pPr>
        <w:autoSpaceDE w:val="0"/>
        <w:autoSpaceDN w:val="0"/>
        <w:adjustRightInd w:val="0"/>
        <w:spacing w:after="0" w:line="240" w:lineRule="auto"/>
        <w:jc w:val="both"/>
        <w:rPr>
          <w:rFonts w:ascii="Times New Roman" w:hAnsi="Times New Roman" w:cs="Times New Roman"/>
          <w:sz w:val="24"/>
          <w:szCs w:val="24"/>
          <w:lang w:val="en-US"/>
        </w:rPr>
      </w:pPr>
      <w:r w:rsidRPr="003E4F4A">
        <w:rPr>
          <w:rFonts w:ascii="Times New Roman" w:hAnsi="Times New Roman" w:cs="Times New Roman"/>
          <w:sz w:val="24"/>
          <w:szCs w:val="24"/>
          <w:highlight w:val="yellow"/>
          <w:lang w:val="en-US"/>
        </w:rPr>
        <w:t xml:space="preserve">Some parents will choose to include a clause relating to </w:t>
      </w:r>
      <w:r w:rsidRPr="003E4F4A">
        <w:rPr>
          <w:rFonts w:ascii="Times New Roman" w:hAnsi="Times New Roman" w:cs="Times New Roman"/>
          <w:b/>
          <w:sz w:val="24"/>
          <w:szCs w:val="24"/>
          <w:highlight w:val="yellow"/>
          <w:lang w:val="en-US"/>
        </w:rPr>
        <w:t>health insurance</w:t>
      </w:r>
      <w:r w:rsidRPr="003E4F4A">
        <w:rPr>
          <w:rFonts w:ascii="Times New Roman" w:hAnsi="Times New Roman" w:cs="Times New Roman"/>
          <w:sz w:val="24"/>
          <w:szCs w:val="24"/>
          <w:highlight w:val="yellow"/>
          <w:lang w:val="en-US"/>
        </w:rPr>
        <w:t xml:space="preserve"> for the children.  For example, it can be agreed that one parent will continue to pay for Blue Cross coverage (which would be a section 7 extraordinary expense), or will keep the children on an employment benefits plan.</w:t>
      </w:r>
    </w:p>
    <w:p w:rsidR="003E4F4A" w:rsidRDefault="003E4F4A" w:rsidP="00E83993">
      <w:pPr>
        <w:autoSpaceDE w:val="0"/>
        <w:autoSpaceDN w:val="0"/>
        <w:adjustRightInd w:val="0"/>
        <w:spacing w:after="0" w:line="240" w:lineRule="auto"/>
        <w:jc w:val="both"/>
        <w:rPr>
          <w:rFonts w:ascii="Times New Roman" w:hAnsi="Times New Roman" w:cs="Times New Roman"/>
          <w:sz w:val="24"/>
          <w:szCs w:val="24"/>
          <w:u w:val="single"/>
          <w:lang w:val="en-US"/>
        </w:rPr>
      </w:pPr>
    </w:p>
    <w:p w:rsidR="003E4F4A" w:rsidRPr="003E4F4A" w:rsidRDefault="003E4F4A" w:rsidP="00E83993">
      <w:pPr>
        <w:autoSpaceDE w:val="0"/>
        <w:autoSpaceDN w:val="0"/>
        <w:adjustRightInd w:val="0"/>
        <w:spacing w:after="0" w:line="240" w:lineRule="auto"/>
        <w:jc w:val="both"/>
        <w:rPr>
          <w:rFonts w:ascii="Times New Roman" w:hAnsi="Times New Roman" w:cs="Times New Roman"/>
          <w:sz w:val="24"/>
          <w:szCs w:val="24"/>
          <w:lang w:val="en-US"/>
        </w:rPr>
      </w:pPr>
      <w:r w:rsidRPr="003E4F4A">
        <w:rPr>
          <w:rFonts w:ascii="Times New Roman" w:hAnsi="Times New Roman" w:cs="Times New Roman"/>
          <w:sz w:val="24"/>
          <w:szCs w:val="24"/>
          <w:highlight w:val="yellow"/>
          <w:lang w:val="en-US"/>
        </w:rPr>
        <w:t xml:space="preserve">Some spouses will choose to include a clause requiring the person who is paying support to maintain a </w:t>
      </w:r>
      <w:r w:rsidRPr="003E4F4A">
        <w:rPr>
          <w:rFonts w:ascii="Times New Roman" w:hAnsi="Times New Roman" w:cs="Times New Roman"/>
          <w:b/>
          <w:sz w:val="24"/>
          <w:szCs w:val="24"/>
          <w:highlight w:val="yellow"/>
          <w:lang w:val="en-US"/>
        </w:rPr>
        <w:t>life insurance</w:t>
      </w:r>
      <w:r w:rsidRPr="003E4F4A">
        <w:rPr>
          <w:rFonts w:ascii="Times New Roman" w:hAnsi="Times New Roman" w:cs="Times New Roman"/>
          <w:sz w:val="24"/>
          <w:szCs w:val="24"/>
          <w:highlight w:val="yellow"/>
          <w:lang w:val="en-US"/>
        </w:rPr>
        <w:t xml:space="preserve"> policy up to a certain amount of coverage.  This means that if they were to pass away, the support would be paid out of the life insurance coverage.  Without life insurance in place, a potentially-complex claim would need to be made against the deceased’s Estate, and this type of clause would be particularly useful if the person paying child support passes away with little equity.  However, this type of clause is voluntary and may require negotiation to obtain.</w:t>
      </w:r>
    </w:p>
    <w:p w:rsidR="003E4F4A" w:rsidRDefault="003E4F4A" w:rsidP="00E83993">
      <w:pPr>
        <w:autoSpaceDE w:val="0"/>
        <w:autoSpaceDN w:val="0"/>
        <w:adjustRightInd w:val="0"/>
        <w:spacing w:after="0" w:line="240" w:lineRule="auto"/>
        <w:jc w:val="both"/>
        <w:rPr>
          <w:rFonts w:ascii="Times New Roman" w:hAnsi="Times New Roman" w:cs="Times New Roman"/>
          <w:sz w:val="24"/>
          <w:szCs w:val="24"/>
          <w:u w:val="single"/>
          <w:lang w:val="en-US"/>
        </w:rPr>
      </w:pPr>
    </w:p>
    <w:p w:rsidR="00140C43" w:rsidRPr="00140C43" w:rsidRDefault="00140C43" w:rsidP="00E83993">
      <w:pPr>
        <w:autoSpaceDE w:val="0"/>
        <w:autoSpaceDN w:val="0"/>
        <w:adjustRightInd w:val="0"/>
        <w:spacing w:after="0" w:line="240" w:lineRule="auto"/>
        <w:jc w:val="both"/>
        <w:rPr>
          <w:rFonts w:ascii="Times New Roman" w:hAnsi="Times New Roman" w:cs="Times New Roman"/>
          <w:sz w:val="24"/>
          <w:szCs w:val="24"/>
          <w:u w:val="single"/>
          <w:lang w:val="en-US"/>
        </w:rPr>
      </w:pPr>
      <w:r w:rsidRPr="00140C43">
        <w:rPr>
          <w:rFonts w:ascii="Times New Roman" w:hAnsi="Times New Roman" w:cs="Times New Roman"/>
          <w:sz w:val="24"/>
          <w:szCs w:val="24"/>
          <w:u w:val="single"/>
          <w:lang w:val="en-US"/>
        </w:rPr>
        <w:t>Parenting</w:t>
      </w:r>
    </w:p>
    <w:p w:rsidR="00140C43" w:rsidRDefault="00140C43" w:rsidP="00E83993">
      <w:pPr>
        <w:autoSpaceDE w:val="0"/>
        <w:autoSpaceDN w:val="0"/>
        <w:adjustRightInd w:val="0"/>
        <w:spacing w:after="0" w:line="240" w:lineRule="auto"/>
        <w:jc w:val="both"/>
        <w:rPr>
          <w:rFonts w:ascii="Times New Roman" w:hAnsi="Times New Roman" w:cs="Times New Roman"/>
          <w:sz w:val="24"/>
          <w:szCs w:val="24"/>
          <w:lang w:val="en-US"/>
        </w:rPr>
      </w:pPr>
    </w:p>
    <w:p w:rsidR="00140C43" w:rsidRPr="00102611" w:rsidRDefault="00140C43"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There is no clause that deals with </w:t>
      </w:r>
      <w:r w:rsidRPr="00102611">
        <w:rPr>
          <w:rFonts w:ascii="Times New Roman" w:hAnsi="Times New Roman" w:cs="Times New Roman"/>
          <w:b/>
          <w:sz w:val="24"/>
          <w:szCs w:val="24"/>
          <w:highlight w:val="yellow"/>
          <w:lang w:val="en-US"/>
        </w:rPr>
        <w:t>relocation</w:t>
      </w:r>
      <w:r w:rsidRPr="00102611">
        <w:rPr>
          <w:rFonts w:ascii="Times New Roman" w:hAnsi="Times New Roman" w:cs="Times New Roman"/>
          <w:sz w:val="24"/>
          <w:szCs w:val="24"/>
          <w:highlight w:val="yellow"/>
          <w:lang w:val="en-US"/>
        </w:rPr>
        <w:t xml:space="preserve"> of either party.  If either spouse moves to a different city, province, or country, there could be substantial conflict, and a lack of adequate notice of the move can exacerbate this problem.</w:t>
      </w:r>
    </w:p>
    <w:p w:rsidR="00140C43" w:rsidRPr="00102611" w:rsidRDefault="00140C43"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140C43" w:rsidRPr="00102611" w:rsidRDefault="00140C43"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There is no clause that </w:t>
      </w:r>
      <w:r w:rsidR="002266EF" w:rsidRPr="00102611">
        <w:rPr>
          <w:rFonts w:ascii="Times New Roman" w:hAnsi="Times New Roman" w:cs="Times New Roman"/>
          <w:sz w:val="24"/>
          <w:szCs w:val="24"/>
          <w:highlight w:val="yellow"/>
          <w:lang w:val="en-US"/>
        </w:rPr>
        <w:t xml:space="preserve">allocates </w:t>
      </w:r>
      <w:r w:rsidR="002266EF" w:rsidRPr="00102611">
        <w:rPr>
          <w:rFonts w:ascii="Times New Roman" w:hAnsi="Times New Roman" w:cs="Times New Roman"/>
          <w:b/>
          <w:sz w:val="24"/>
          <w:szCs w:val="24"/>
          <w:highlight w:val="yellow"/>
          <w:lang w:val="en-US"/>
        </w:rPr>
        <w:t>holidays</w:t>
      </w:r>
      <w:r w:rsidR="002266EF" w:rsidRPr="00102611">
        <w:rPr>
          <w:rFonts w:ascii="Times New Roman" w:hAnsi="Times New Roman" w:cs="Times New Roman"/>
          <w:sz w:val="24"/>
          <w:szCs w:val="24"/>
          <w:highlight w:val="yellow"/>
          <w:lang w:val="en-US"/>
        </w:rPr>
        <w:t>.  Even if you are able to allocate holidays now, a new partner for either spouse, extended family, or special plans can all create future disputes over holiday access time.  Given the short notice, disputes over upcoming holidays are rarely satisfactorily resolved through the legal process, and can significantly deteriorate your parenting relationship with the other spouse.</w:t>
      </w:r>
    </w:p>
    <w:p w:rsidR="002266EF" w:rsidRPr="00102611" w:rsidRDefault="002266EF"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2266EF" w:rsidRDefault="002266EF"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There is no clause permitting </w:t>
      </w:r>
      <w:r w:rsidRPr="00102611">
        <w:rPr>
          <w:rFonts w:ascii="Times New Roman" w:hAnsi="Times New Roman" w:cs="Times New Roman"/>
          <w:b/>
          <w:sz w:val="24"/>
          <w:szCs w:val="24"/>
          <w:highlight w:val="yellow"/>
          <w:lang w:val="en-US"/>
        </w:rPr>
        <w:t>vacations</w:t>
      </w:r>
      <w:r w:rsidRPr="00102611">
        <w:rPr>
          <w:rFonts w:ascii="Times New Roman" w:hAnsi="Times New Roman" w:cs="Times New Roman"/>
          <w:sz w:val="24"/>
          <w:szCs w:val="24"/>
          <w:highlight w:val="yellow"/>
          <w:lang w:val="en-US"/>
        </w:rPr>
        <w:t>.  Vacations can often result in conflict when they interfere with the other parent’s access time.  We recommend setting out each parent’s allowable additional vacation time each year, specifying that each parent will attempt to minimally interfere with the other’s access, specifying that each parent will not unreasonable withhold consent to travel abroad, and specifying that they shall provide a flight itinerary and contact information for their accommodations.</w:t>
      </w:r>
    </w:p>
    <w:p w:rsidR="00DE49B6" w:rsidRPr="00102611" w:rsidRDefault="00DE49B6"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2266EF" w:rsidRPr="00102611" w:rsidRDefault="002266EF"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There is no </w:t>
      </w:r>
      <w:r w:rsidRPr="00102611">
        <w:rPr>
          <w:rFonts w:ascii="Times New Roman" w:hAnsi="Times New Roman" w:cs="Times New Roman"/>
          <w:b/>
          <w:sz w:val="24"/>
          <w:szCs w:val="24"/>
          <w:highlight w:val="yellow"/>
          <w:lang w:val="en-US"/>
        </w:rPr>
        <w:t>right of first refusal (ROFR) clause</w:t>
      </w:r>
      <w:r w:rsidRPr="00102611">
        <w:rPr>
          <w:rFonts w:ascii="Times New Roman" w:hAnsi="Times New Roman" w:cs="Times New Roman"/>
          <w:sz w:val="24"/>
          <w:szCs w:val="24"/>
          <w:highlight w:val="yellow"/>
          <w:lang w:val="en-US"/>
        </w:rPr>
        <w:t>.  An ROFR clause states that if one parent is unable to care for the children for a certain length of time, then the other parent will be permitted to care for the children before alternate childcare is arranged.  Although many agreements do not include an ROFR clause, and there is generally no legal right to such a clause, they can be a useful contractual term to allow you additional time with the children when it does not affect the other parent.  Some ROFR clauses also accommodate grandparents.</w:t>
      </w:r>
    </w:p>
    <w:p w:rsidR="00140C43" w:rsidRPr="00102611" w:rsidRDefault="00140C43"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140C43" w:rsidRDefault="00140C43" w:rsidP="00E83993">
      <w:pPr>
        <w:autoSpaceDE w:val="0"/>
        <w:autoSpaceDN w:val="0"/>
        <w:adjustRightInd w:val="0"/>
        <w:spacing w:after="0" w:line="240" w:lineRule="auto"/>
        <w:jc w:val="both"/>
        <w:rPr>
          <w:rFonts w:ascii="Times New Roman" w:hAnsi="Times New Roman" w:cs="Times New Roman"/>
          <w:sz w:val="24"/>
          <w:szCs w:val="24"/>
          <w:lang w:val="en-US"/>
        </w:rPr>
      </w:pPr>
      <w:r w:rsidRPr="00102611">
        <w:rPr>
          <w:rFonts w:ascii="Times New Roman" w:hAnsi="Times New Roman" w:cs="Times New Roman"/>
          <w:sz w:val="24"/>
          <w:szCs w:val="24"/>
          <w:highlight w:val="yellow"/>
          <w:lang w:val="en-US"/>
        </w:rPr>
        <w:t xml:space="preserve">There is no clause that explicitly allows you to </w:t>
      </w:r>
      <w:r w:rsidRPr="00102611">
        <w:rPr>
          <w:rFonts w:ascii="Times New Roman" w:hAnsi="Times New Roman" w:cs="Times New Roman"/>
          <w:b/>
          <w:sz w:val="24"/>
          <w:szCs w:val="24"/>
          <w:highlight w:val="yellow"/>
          <w:lang w:val="en-US"/>
        </w:rPr>
        <w:t>temporarily</w:t>
      </w:r>
      <w:r w:rsidRPr="00102611">
        <w:rPr>
          <w:rFonts w:ascii="Times New Roman" w:hAnsi="Times New Roman" w:cs="Times New Roman"/>
          <w:sz w:val="24"/>
          <w:szCs w:val="24"/>
          <w:highlight w:val="yellow"/>
          <w:lang w:val="en-US"/>
        </w:rPr>
        <w:t xml:space="preserve"> </w:t>
      </w:r>
      <w:r w:rsidRPr="00102611">
        <w:rPr>
          <w:rFonts w:ascii="Times New Roman" w:hAnsi="Times New Roman" w:cs="Times New Roman"/>
          <w:b/>
          <w:sz w:val="24"/>
          <w:szCs w:val="24"/>
          <w:highlight w:val="yellow"/>
          <w:lang w:val="en-US"/>
        </w:rPr>
        <w:t xml:space="preserve">change </w:t>
      </w:r>
      <w:r w:rsidRPr="00102611">
        <w:rPr>
          <w:rFonts w:ascii="Times New Roman" w:hAnsi="Times New Roman" w:cs="Times New Roman"/>
          <w:sz w:val="24"/>
          <w:szCs w:val="24"/>
          <w:highlight w:val="yellow"/>
          <w:lang w:val="en-US"/>
        </w:rPr>
        <w:t>the schedule in writing.  We recommend such a clause, so that the other parent can’t allege that access was withheld.</w:t>
      </w:r>
    </w:p>
    <w:p w:rsidR="00CA367E" w:rsidRDefault="00CA367E" w:rsidP="00E83993">
      <w:pPr>
        <w:autoSpaceDE w:val="0"/>
        <w:autoSpaceDN w:val="0"/>
        <w:adjustRightInd w:val="0"/>
        <w:spacing w:after="0" w:line="240" w:lineRule="auto"/>
        <w:jc w:val="both"/>
        <w:rPr>
          <w:rFonts w:ascii="Times New Roman" w:hAnsi="Times New Roman" w:cs="Times New Roman"/>
          <w:sz w:val="24"/>
          <w:szCs w:val="24"/>
          <w:lang w:val="en-US"/>
        </w:rPr>
      </w:pPr>
    </w:p>
    <w:p w:rsidR="00B42FE6" w:rsidRPr="00B42FE6" w:rsidRDefault="00B42FE6" w:rsidP="00E83993">
      <w:pPr>
        <w:autoSpaceDE w:val="0"/>
        <w:autoSpaceDN w:val="0"/>
        <w:adjustRightInd w:val="0"/>
        <w:spacing w:after="0" w:line="240" w:lineRule="auto"/>
        <w:jc w:val="both"/>
        <w:rPr>
          <w:rFonts w:ascii="Times New Roman" w:hAnsi="Times New Roman" w:cs="Times New Roman"/>
          <w:sz w:val="24"/>
          <w:szCs w:val="24"/>
          <w:u w:val="single"/>
          <w:lang w:val="en-US"/>
        </w:rPr>
      </w:pPr>
      <w:r w:rsidRPr="00B42FE6">
        <w:rPr>
          <w:rFonts w:ascii="Times New Roman" w:hAnsi="Times New Roman" w:cs="Times New Roman"/>
          <w:sz w:val="24"/>
          <w:szCs w:val="24"/>
          <w:u w:val="single"/>
          <w:lang w:val="en-US"/>
        </w:rPr>
        <w:t>Spousal</w:t>
      </w:r>
      <w:r w:rsidR="00D57F7C">
        <w:rPr>
          <w:rFonts w:ascii="Times New Roman" w:hAnsi="Times New Roman" w:cs="Times New Roman"/>
          <w:sz w:val="24"/>
          <w:szCs w:val="24"/>
          <w:u w:val="single"/>
          <w:lang w:val="en-US"/>
        </w:rPr>
        <w:t>/Partner</w:t>
      </w:r>
      <w:r w:rsidRPr="00B42FE6">
        <w:rPr>
          <w:rFonts w:ascii="Times New Roman" w:hAnsi="Times New Roman" w:cs="Times New Roman"/>
          <w:sz w:val="24"/>
          <w:szCs w:val="24"/>
          <w:u w:val="single"/>
          <w:lang w:val="en-US"/>
        </w:rPr>
        <w:t xml:space="preserve"> Support</w:t>
      </w:r>
    </w:p>
    <w:p w:rsidR="00B42FE6" w:rsidRDefault="00B42FE6" w:rsidP="00E83993">
      <w:pPr>
        <w:autoSpaceDE w:val="0"/>
        <w:autoSpaceDN w:val="0"/>
        <w:adjustRightInd w:val="0"/>
        <w:spacing w:after="0" w:line="240" w:lineRule="auto"/>
        <w:jc w:val="both"/>
        <w:rPr>
          <w:rFonts w:ascii="Times New Roman" w:hAnsi="Times New Roman" w:cs="Times New Roman"/>
          <w:sz w:val="24"/>
          <w:szCs w:val="24"/>
          <w:lang w:val="en-US"/>
        </w:rPr>
      </w:pPr>
    </w:p>
    <w:p w:rsidR="00C74621" w:rsidRDefault="00C74621" w:rsidP="00C74621">
      <w:pPr>
        <w:autoSpaceDE w:val="0"/>
        <w:autoSpaceDN w:val="0"/>
        <w:adjustRightInd w:val="0"/>
        <w:spacing w:after="0" w:line="240" w:lineRule="auto"/>
        <w:jc w:val="both"/>
        <w:rPr>
          <w:rFonts w:ascii="Times New Roman" w:hAnsi="Times New Roman" w:cs="Times New Roman"/>
          <w:sz w:val="24"/>
          <w:szCs w:val="24"/>
          <w:lang w:val="en-US"/>
        </w:rPr>
      </w:pPr>
      <w:r w:rsidRPr="00C74621">
        <w:rPr>
          <w:rFonts w:ascii="Times New Roman" w:hAnsi="Times New Roman" w:cs="Times New Roman"/>
          <w:sz w:val="24"/>
          <w:szCs w:val="24"/>
          <w:highlight w:val="yellow"/>
          <w:lang w:val="en-US"/>
        </w:rPr>
        <w:t xml:space="preserve">These provisions </w:t>
      </w:r>
      <w:r w:rsidRPr="00C74621">
        <w:rPr>
          <w:rFonts w:ascii="Times New Roman" w:hAnsi="Times New Roman" w:cs="Times New Roman"/>
          <w:b/>
          <w:sz w:val="24"/>
          <w:szCs w:val="24"/>
          <w:highlight w:val="yellow"/>
          <w:lang w:val="en-US"/>
        </w:rPr>
        <w:t>waive</w:t>
      </w:r>
      <w:r w:rsidRPr="00C74621">
        <w:rPr>
          <w:rFonts w:ascii="Times New Roman" w:hAnsi="Times New Roman" w:cs="Times New Roman"/>
          <w:sz w:val="24"/>
          <w:szCs w:val="24"/>
          <w:highlight w:val="yellow"/>
          <w:lang w:val="en-US"/>
        </w:rPr>
        <w:t xml:space="preserve"> future spousal support, even if you become ill, disabled, unemployed, and so on.  This language is relatively common, but you should be aware that you may be giving up a valuable claim if your circumstances take a turn for the worst.</w:t>
      </w:r>
    </w:p>
    <w:p w:rsidR="00E11B94" w:rsidRDefault="00E11B94" w:rsidP="00E83993">
      <w:pPr>
        <w:autoSpaceDE w:val="0"/>
        <w:autoSpaceDN w:val="0"/>
        <w:adjustRightInd w:val="0"/>
        <w:spacing w:after="0" w:line="240" w:lineRule="auto"/>
        <w:jc w:val="both"/>
        <w:rPr>
          <w:rFonts w:ascii="Times New Roman" w:hAnsi="Times New Roman" w:cs="Times New Roman"/>
          <w:sz w:val="24"/>
          <w:szCs w:val="24"/>
          <w:lang w:val="en-US"/>
        </w:rPr>
      </w:pPr>
    </w:p>
    <w:p w:rsidR="00B42FE6" w:rsidRPr="00102611" w:rsidRDefault="00B42FE6"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All </w:t>
      </w:r>
      <w:r w:rsidRPr="00102611">
        <w:rPr>
          <w:rFonts w:ascii="Times New Roman" w:hAnsi="Times New Roman" w:cs="Times New Roman"/>
          <w:b/>
          <w:sz w:val="24"/>
          <w:szCs w:val="24"/>
          <w:highlight w:val="yellow"/>
          <w:lang w:val="en-US"/>
        </w:rPr>
        <w:t xml:space="preserve">further </w:t>
      </w:r>
      <w:r w:rsidRPr="00102611">
        <w:rPr>
          <w:rFonts w:ascii="Times New Roman" w:hAnsi="Times New Roman" w:cs="Times New Roman"/>
          <w:sz w:val="24"/>
          <w:szCs w:val="24"/>
          <w:highlight w:val="yellow"/>
          <w:lang w:val="en-US"/>
        </w:rPr>
        <w:t>spousal</w:t>
      </w:r>
      <w:r w:rsidR="00D57F7C" w:rsidRPr="00102611">
        <w:rPr>
          <w:rFonts w:ascii="Times New Roman" w:hAnsi="Times New Roman" w:cs="Times New Roman"/>
          <w:sz w:val="24"/>
          <w:szCs w:val="24"/>
          <w:highlight w:val="yellow"/>
          <w:lang w:val="en-US"/>
        </w:rPr>
        <w:t>/partner</w:t>
      </w:r>
      <w:r w:rsidRPr="00102611">
        <w:rPr>
          <w:rFonts w:ascii="Times New Roman" w:hAnsi="Times New Roman" w:cs="Times New Roman"/>
          <w:sz w:val="24"/>
          <w:szCs w:val="24"/>
          <w:highlight w:val="yellow"/>
          <w:lang w:val="en-US"/>
        </w:rPr>
        <w:t xml:space="preserve"> support is not waived.  Although waiving further spousal</w:t>
      </w:r>
      <w:r w:rsidR="00D57F7C" w:rsidRPr="00102611">
        <w:rPr>
          <w:rFonts w:ascii="Times New Roman" w:hAnsi="Times New Roman" w:cs="Times New Roman"/>
          <w:sz w:val="24"/>
          <w:szCs w:val="24"/>
          <w:highlight w:val="yellow"/>
          <w:lang w:val="en-US"/>
        </w:rPr>
        <w:t>/partner</w:t>
      </w:r>
      <w:r w:rsidRPr="00102611">
        <w:rPr>
          <w:rFonts w:ascii="Times New Roman" w:hAnsi="Times New Roman" w:cs="Times New Roman"/>
          <w:sz w:val="24"/>
          <w:szCs w:val="24"/>
          <w:highlight w:val="yellow"/>
          <w:lang w:val="en-US"/>
        </w:rPr>
        <w:t xml:space="preserve"> support would mean that you cannot claim spousal</w:t>
      </w:r>
      <w:r w:rsidR="00D57F7C" w:rsidRPr="00102611">
        <w:rPr>
          <w:rFonts w:ascii="Times New Roman" w:hAnsi="Times New Roman" w:cs="Times New Roman"/>
          <w:sz w:val="24"/>
          <w:szCs w:val="24"/>
          <w:highlight w:val="yellow"/>
          <w:lang w:val="en-US"/>
        </w:rPr>
        <w:t>/partner</w:t>
      </w:r>
      <w:r w:rsidRPr="00102611">
        <w:rPr>
          <w:rFonts w:ascii="Times New Roman" w:hAnsi="Times New Roman" w:cs="Times New Roman"/>
          <w:sz w:val="24"/>
          <w:szCs w:val="24"/>
          <w:highlight w:val="yellow"/>
          <w:lang w:val="en-US"/>
        </w:rPr>
        <w:t xml:space="preserve"> support if your </w:t>
      </w:r>
      <w:r w:rsidR="00D57F7C" w:rsidRPr="00102611">
        <w:rPr>
          <w:rFonts w:ascii="Times New Roman" w:hAnsi="Times New Roman" w:cs="Times New Roman"/>
          <w:sz w:val="24"/>
          <w:szCs w:val="24"/>
          <w:highlight w:val="yellow"/>
          <w:lang w:val="en-US"/>
        </w:rPr>
        <w:t>financial circumstances deteriorate</w:t>
      </w:r>
      <w:r w:rsidRPr="00102611">
        <w:rPr>
          <w:rFonts w:ascii="Times New Roman" w:hAnsi="Times New Roman" w:cs="Times New Roman"/>
          <w:sz w:val="24"/>
          <w:szCs w:val="24"/>
          <w:highlight w:val="yellow"/>
          <w:lang w:val="en-US"/>
        </w:rPr>
        <w:t xml:space="preserve">, it would also mean that your spouse cannot </w:t>
      </w:r>
      <w:r w:rsidR="00D57F7C" w:rsidRPr="00102611">
        <w:rPr>
          <w:rFonts w:ascii="Times New Roman" w:hAnsi="Times New Roman" w:cs="Times New Roman"/>
          <w:sz w:val="24"/>
          <w:szCs w:val="24"/>
          <w:highlight w:val="yellow"/>
          <w:lang w:val="en-US"/>
        </w:rPr>
        <w:t>claim spousal/partner support from you, and would prevent from this matter ending up with lawyers or the Court again.</w:t>
      </w:r>
    </w:p>
    <w:p w:rsidR="00D57F7C" w:rsidRPr="00102611" w:rsidRDefault="00D57F7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D57F7C" w:rsidRPr="00102611" w:rsidRDefault="00D57F7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 Agreement does not prohibit a </w:t>
      </w:r>
      <w:r w:rsidRPr="00102611">
        <w:rPr>
          <w:rFonts w:ascii="Times New Roman" w:hAnsi="Times New Roman" w:cs="Times New Roman"/>
          <w:b/>
          <w:sz w:val="24"/>
          <w:szCs w:val="24"/>
          <w:highlight w:val="yellow"/>
          <w:lang w:val="en-US"/>
        </w:rPr>
        <w:t>variation</w:t>
      </w:r>
      <w:r w:rsidRPr="00102611">
        <w:rPr>
          <w:rFonts w:ascii="Times New Roman" w:hAnsi="Times New Roman" w:cs="Times New Roman"/>
          <w:sz w:val="24"/>
          <w:szCs w:val="24"/>
          <w:highlight w:val="yellow"/>
          <w:lang w:val="en-US"/>
        </w:rPr>
        <w:t xml:space="preserve"> of spousal/partner support.  This means that either side can apply to increase or reduce spousal support, which could mean that spousal support could be renegotiated or brought to the Court in the future.</w:t>
      </w:r>
    </w:p>
    <w:p w:rsidR="00D57F7C" w:rsidRPr="00102611" w:rsidRDefault="00D57F7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D57F7C" w:rsidRPr="00102611" w:rsidRDefault="00D57F7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Each </w:t>
      </w:r>
      <w:r w:rsidRPr="00102611">
        <w:rPr>
          <w:rFonts w:ascii="Times New Roman" w:hAnsi="Times New Roman" w:cs="Times New Roman"/>
          <w:b/>
          <w:sz w:val="24"/>
          <w:szCs w:val="24"/>
          <w:highlight w:val="yellow"/>
          <w:lang w:val="en-US"/>
        </w:rPr>
        <w:t>circumstance</w:t>
      </w:r>
      <w:r w:rsidRPr="00102611">
        <w:rPr>
          <w:rFonts w:ascii="Times New Roman" w:hAnsi="Times New Roman" w:cs="Times New Roman"/>
          <w:sz w:val="24"/>
          <w:szCs w:val="24"/>
          <w:highlight w:val="yellow"/>
          <w:lang w:val="en-US"/>
        </w:rPr>
        <w:t xml:space="preserve"> in which support shall not change is not listed.  To effectively waive further spousal support and prevent variation, it should be explicitly stated that the agreement shall not change, even if there is a temporary or permanent disability (mental or physical), temporary or permanent loss of employment, change in financial obligations, inflation, economic depression, change in income of either spouse, an assignment, bankruptcy, or insolvency, a windfall, an inheritance, or the retirement of either spouse.</w:t>
      </w:r>
    </w:p>
    <w:p w:rsidR="00D57F7C" w:rsidRPr="00102611" w:rsidRDefault="00D57F7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8454B4" w:rsidRPr="00102611" w:rsidRDefault="008454B4"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lastRenderedPageBreak/>
        <w:t xml:space="preserve">The Agreement does not state that certain </w:t>
      </w:r>
      <w:r w:rsidRPr="00102611">
        <w:rPr>
          <w:rFonts w:ascii="Times New Roman" w:hAnsi="Times New Roman" w:cs="Times New Roman"/>
          <w:b/>
          <w:sz w:val="24"/>
          <w:szCs w:val="24"/>
          <w:highlight w:val="yellow"/>
          <w:lang w:val="en-US"/>
        </w:rPr>
        <w:t>goals</w:t>
      </w:r>
      <w:r w:rsidRPr="00102611">
        <w:rPr>
          <w:rFonts w:ascii="Times New Roman" w:hAnsi="Times New Roman" w:cs="Times New Roman"/>
          <w:sz w:val="24"/>
          <w:szCs w:val="24"/>
          <w:highlight w:val="yellow"/>
          <w:lang w:val="en-US"/>
        </w:rPr>
        <w:t xml:space="preserve"> are met, which must be considered when waiving further spousal support, such as an apportionment of economic disadvantages, the financial consequences, relief of hardship, and self-sufficiency.</w:t>
      </w:r>
    </w:p>
    <w:p w:rsidR="008454B4" w:rsidRPr="00102611" w:rsidRDefault="008454B4"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8454B4" w:rsidRDefault="008454B4" w:rsidP="00E83993">
      <w:pPr>
        <w:autoSpaceDE w:val="0"/>
        <w:autoSpaceDN w:val="0"/>
        <w:adjustRightInd w:val="0"/>
        <w:spacing w:after="0" w:line="240" w:lineRule="auto"/>
        <w:jc w:val="both"/>
        <w:rPr>
          <w:rFonts w:ascii="Times New Roman" w:hAnsi="Times New Roman" w:cs="Times New Roman"/>
          <w:sz w:val="24"/>
          <w:szCs w:val="24"/>
          <w:lang w:val="en-US"/>
        </w:rPr>
      </w:pPr>
      <w:r w:rsidRPr="00102611">
        <w:rPr>
          <w:rFonts w:ascii="Times New Roman" w:hAnsi="Times New Roman" w:cs="Times New Roman"/>
          <w:sz w:val="24"/>
          <w:szCs w:val="24"/>
          <w:highlight w:val="yellow"/>
          <w:lang w:val="en-US"/>
        </w:rPr>
        <w:t xml:space="preserve">The Agreement does not make note of the </w:t>
      </w:r>
      <w:r w:rsidRPr="00102611">
        <w:rPr>
          <w:rFonts w:ascii="Times New Roman" w:hAnsi="Times New Roman" w:cs="Times New Roman"/>
          <w:b/>
          <w:sz w:val="24"/>
          <w:szCs w:val="24"/>
          <w:highlight w:val="yellow"/>
          <w:lang w:val="en-US"/>
        </w:rPr>
        <w:t>tax implications</w:t>
      </w:r>
      <w:r w:rsidRPr="00102611">
        <w:rPr>
          <w:rFonts w:ascii="Times New Roman" w:hAnsi="Times New Roman" w:cs="Times New Roman"/>
          <w:sz w:val="24"/>
          <w:szCs w:val="24"/>
          <w:highlight w:val="yellow"/>
          <w:lang w:val="en-US"/>
        </w:rPr>
        <w:t xml:space="preserve"> of spousal support.  Although an Agreement does not necessarily need to explicitly state the tax consequences, please be aware that the payor can deduct spousal support payments in their taxes, and the recipient must claim spousal support as part of their taxable income, which could lead to taxes payable.  This means that there could be significant financial consequences at the end of the year.  The Agreement should be filed with the CRA through your accountant.</w:t>
      </w:r>
    </w:p>
    <w:p w:rsidR="008454B4" w:rsidRDefault="008454B4" w:rsidP="00E83993">
      <w:pPr>
        <w:autoSpaceDE w:val="0"/>
        <w:autoSpaceDN w:val="0"/>
        <w:adjustRightInd w:val="0"/>
        <w:spacing w:after="0" w:line="240" w:lineRule="auto"/>
        <w:jc w:val="both"/>
        <w:rPr>
          <w:rFonts w:ascii="Times New Roman" w:hAnsi="Times New Roman" w:cs="Times New Roman"/>
          <w:sz w:val="24"/>
          <w:szCs w:val="24"/>
          <w:lang w:val="en-US"/>
        </w:rPr>
      </w:pPr>
    </w:p>
    <w:p w:rsidR="00E0218A" w:rsidRDefault="00E0218A" w:rsidP="00E83993">
      <w:pPr>
        <w:autoSpaceDE w:val="0"/>
        <w:autoSpaceDN w:val="0"/>
        <w:adjustRightInd w:val="0"/>
        <w:spacing w:after="0" w:line="240" w:lineRule="auto"/>
        <w:jc w:val="both"/>
        <w:rPr>
          <w:rFonts w:ascii="Times New Roman" w:hAnsi="Times New Roman" w:cs="Times New Roman"/>
          <w:sz w:val="24"/>
          <w:szCs w:val="24"/>
          <w:lang w:val="en-US"/>
        </w:rPr>
      </w:pPr>
      <w:r w:rsidRPr="00634C86">
        <w:rPr>
          <w:rFonts w:ascii="Times New Roman" w:hAnsi="Times New Roman" w:cs="Times New Roman"/>
          <w:sz w:val="24"/>
          <w:szCs w:val="24"/>
          <w:highlight w:val="yellow"/>
          <w:lang w:val="en-US"/>
        </w:rPr>
        <w:t xml:space="preserve">The Agreement states that you will be </w:t>
      </w:r>
      <w:r w:rsidRPr="00634C86">
        <w:rPr>
          <w:rFonts w:ascii="Times New Roman" w:hAnsi="Times New Roman" w:cs="Times New Roman"/>
          <w:b/>
          <w:sz w:val="24"/>
          <w:szCs w:val="24"/>
          <w:highlight w:val="yellow"/>
          <w:lang w:val="en-US"/>
        </w:rPr>
        <w:t>paying bills directly</w:t>
      </w:r>
      <w:r w:rsidRPr="00634C86">
        <w:rPr>
          <w:rFonts w:ascii="Times New Roman" w:hAnsi="Times New Roman" w:cs="Times New Roman"/>
          <w:sz w:val="24"/>
          <w:szCs w:val="24"/>
          <w:highlight w:val="yellow"/>
          <w:lang w:val="en-US"/>
        </w:rPr>
        <w:t>.  Generally, if you were to pay spousal support, you would be entitled to deduct your spousal support payments.  If you are instead paying your former spouse’s bills, a claim for a spousal support deduction may not necessarily be allowed by the CRA.  This also puts the burden of any increased usage or costs on you.</w:t>
      </w:r>
    </w:p>
    <w:p w:rsidR="00E0218A" w:rsidRDefault="00E0218A" w:rsidP="00E83993">
      <w:pPr>
        <w:autoSpaceDE w:val="0"/>
        <w:autoSpaceDN w:val="0"/>
        <w:adjustRightInd w:val="0"/>
        <w:spacing w:after="0" w:line="240" w:lineRule="auto"/>
        <w:jc w:val="both"/>
        <w:rPr>
          <w:rFonts w:ascii="Times New Roman" w:hAnsi="Times New Roman" w:cs="Times New Roman"/>
          <w:sz w:val="24"/>
          <w:szCs w:val="24"/>
          <w:lang w:val="en-US"/>
        </w:rPr>
      </w:pPr>
    </w:p>
    <w:p w:rsidR="00C74621" w:rsidRDefault="00C74621" w:rsidP="00C74621">
      <w:pPr>
        <w:autoSpaceDE w:val="0"/>
        <w:autoSpaceDN w:val="0"/>
        <w:adjustRightInd w:val="0"/>
        <w:spacing w:after="0" w:line="240" w:lineRule="auto"/>
        <w:jc w:val="both"/>
        <w:rPr>
          <w:rFonts w:ascii="Times New Roman" w:hAnsi="Times New Roman" w:cs="Times New Roman"/>
          <w:sz w:val="24"/>
          <w:szCs w:val="24"/>
          <w:lang w:val="en-US"/>
        </w:rPr>
      </w:pPr>
      <w:r w:rsidRPr="00C74621">
        <w:rPr>
          <w:rFonts w:ascii="Times New Roman" w:hAnsi="Times New Roman" w:cs="Times New Roman"/>
          <w:sz w:val="24"/>
          <w:szCs w:val="24"/>
          <w:highlight w:val="yellow"/>
          <w:lang w:val="en-US"/>
        </w:rPr>
        <w:t xml:space="preserve">Are you paying any </w:t>
      </w:r>
      <w:r w:rsidRPr="00C74621">
        <w:rPr>
          <w:rFonts w:ascii="Times New Roman" w:hAnsi="Times New Roman" w:cs="Times New Roman"/>
          <w:b/>
          <w:sz w:val="24"/>
          <w:szCs w:val="24"/>
          <w:highlight w:val="yellow"/>
          <w:lang w:val="en-US"/>
        </w:rPr>
        <w:t>bills</w:t>
      </w:r>
      <w:r w:rsidRPr="00C74621">
        <w:rPr>
          <w:rFonts w:ascii="Times New Roman" w:hAnsi="Times New Roman" w:cs="Times New Roman"/>
          <w:sz w:val="24"/>
          <w:szCs w:val="24"/>
          <w:highlight w:val="yellow"/>
          <w:lang w:val="en-US"/>
        </w:rPr>
        <w:t xml:space="preserve"> or expenses on behalf of your former partner?</w:t>
      </w:r>
    </w:p>
    <w:p w:rsidR="00C74621" w:rsidRDefault="00C74621" w:rsidP="00E83993">
      <w:pPr>
        <w:autoSpaceDE w:val="0"/>
        <w:autoSpaceDN w:val="0"/>
        <w:adjustRightInd w:val="0"/>
        <w:spacing w:after="0" w:line="240" w:lineRule="auto"/>
        <w:jc w:val="both"/>
        <w:rPr>
          <w:rFonts w:ascii="Times New Roman" w:hAnsi="Times New Roman" w:cs="Times New Roman"/>
          <w:sz w:val="24"/>
          <w:szCs w:val="24"/>
          <w:lang w:val="en-US"/>
        </w:rPr>
      </w:pPr>
    </w:p>
    <w:p w:rsidR="003E4F4A" w:rsidRPr="003E4F4A" w:rsidRDefault="003E4F4A" w:rsidP="003E4F4A">
      <w:pPr>
        <w:autoSpaceDE w:val="0"/>
        <w:autoSpaceDN w:val="0"/>
        <w:adjustRightInd w:val="0"/>
        <w:spacing w:after="0" w:line="240" w:lineRule="auto"/>
        <w:jc w:val="both"/>
        <w:rPr>
          <w:rFonts w:ascii="Times New Roman" w:hAnsi="Times New Roman" w:cs="Times New Roman"/>
          <w:sz w:val="24"/>
          <w:szCs w:val="24"/>
          <w:lang w:val="en-US"/>
        </w:rPr>
      </w:pPr>
      <w:r w:rsidRPr="003E4F4A">
        <w:rPr>
          <w:rFonts w:ascii="Times New Roman" w:hAnsi="Times New Roman" w:cs="Times New Roman"/>
          <w:sz w:val="24"/>
          <w:szCs w:val="24"/>
          <w:highlight w:val="yellow"/>
          <w:lang w:val="en-US"/>
        </w:rPr>
        <w:t xml:space="preserve">Some spouses will choose to include a clause requiring the person who is paying support to maintain a </w:t>
      </w:r>
      <w:r w:rsidRPr="003E4F4A">
        <w:rPr>
          <w:rFonts w:ascii="Times New Roman" w:hAnsi="Times New Roman" w:cs="Times New Roman"/>
          <w:b/>
          <w:sz w:val="24"/>
          <w:szCs w:val="24"/>
          <w:highlight w:val="yellow"/>
          <w:lang w:val="en-US"/>
        </w:rPr>
        <w:t>life insurance</w:t>
      </w:r>
      <w:r w:rsidRPr="003E4F4A">
        <w:rPr>
          <w:rFonts w:ascii="Times New Roman" w:hAnsi="Times New Roman" w:cs="Times New Roman"/>
          <w:sz w:val="24"/>
          <w:szCs w:val="24"/>
          <w:highlight w:val="yellow"/>
          <w:lang w:val="en-US"/>
        </w:rPr>
        <w:t xml:space="preserve"> policy up to a certain amount of coverage.  This means that if they were to pass away, the support would be paid out of the life insurance coverage.  Without life insurance in place, a potentially-complex claim would need to be made against the deceased’s Estate, and this type of clause would be particularly useful if the person paying child support passes away with little equity.  However, this type of clause is voluntary and may require negotiation to obtain.</w:t>
      </w:r>
    </w:p>
    <w:p w:rsidR="003E4F4A" w:rsidRDefault="003E4F4A" w:rsidP="00E83993">
      <w:pPr>
        <w:autoSpaceDE w:val="0"/>
        <w:autoSpaceDN w:val="0"/>
        <w:adjustRightInd w:val="0"/>
        <w:spacing w:after="0" w:line="240" w:lineRule="auto"/>
        <w:jc w:val="both"/>
        <w:rPr>
          <w:rFonts w:ascii="Times New Roman" w:hAnsi="Times New Roman" w:cs="Times New Roman"/>
          <w:sz w:val="24"/>
          <w:szCs w:val="24"/>
          <w:lang w:val="en-US"/>
        </w:rPr>
      </w:pPr>
    </w:p>
    <w:p w:rsidR="00D57F7C" w:rsidRPr="00D57F7C" w:rsidRDefault="00D57F7C" w:rsidP="00E83993">
      <w:pPr>
        <w:autoSpaceDE w:val="0"/>
        <w:autoSpaceDN w:val="0"/>
        <w:adjustRightInd w:val="0"/>
        <w:spacing w:after="0" w:line="240" w:lineRule="auto"/>
        <w:jc w:val="both"/>
        <w:rPr>
          <w:rFonts w:ascii="Times New Roman" w:hAnsi="Times New Roman" w:cs="Times New Roman"/>
          <w:sz w:val="24"/>
          <w:szCs w:val="24"/>
          <w:u w:val="single"/>
          <w:lang w:val="en-US"/>
        </w:rPr>
      </w:pPr>
      <w:r w:rsidRPr="00D57F7C">
        <w:rPr>
          <w:rFonts w:ascii="Times New Roman" w:hAnsi="Times New Roman" w:cs="Times New Roman"/>
          <w:sz w:val="24"/>
          <w:szCs w:val="24"/>
          <w:u w:val="single"/>
          <w:lang w:val="en-US"/>
        </w:rPr>
        <w:t>Property</w:t>
      </w:r>
    </w:p>
    <w:p w:rsidR="00D57F7C" w:rsidRDefault="00D57F7C" w:rsidP="00E83993">
      <w:pPr>
        <w:autoSpaceDE w:val="0"/>
        <w:autoSpaceDN w:val="0"/>
        <w:adjustRightInd w:val="0"/>
        <w:spacing w:after="0" w:line="240" w:lineRule="auto"/>
        <w:jc w:val="both"/>
        <w:rPr>
          <w:rFonts w:ascii="Times New Roman" w:hAnsi="Times New Roman" w:cs="Times New Roman"/>
          <w:sz w:val="24"/>
          <w:szCs w:val="24"/>
          <w:lang w:val="en-US"/>
        </w:rPr>
      </w:pPr>
    </w:p>
    <w:p w:rsidR="00EE4D3D" w:rsidRDefault="00EE4D3D" w:rsidP="00EE4D3D">
      <w:pPr>
        <w:autoSpaceDE w:val="0"/>
        <w:autoSpaceDN w:val="0"/>
        <w:adjustRightInd w:val="0"/>
        <w:spacing w:after="0" w:line="240" w:lineRule="auto"/>
        <w:jc w:val="both"/>
        <w:rPr>
          <w:rFonts w:ascii="Times New Roman" w:hAnsi="Times New Roman" w:cs="Times New Roman"/>
          <w:sz w:val="24"/>
          <w:szCs w:val="24"/>
          <w:lang w:val="en-US"/>
        </w:rPr>
      </w:pPr>
      <w:r w:rsidRPr="00EE4D3D">
        <w:rPr>
          <w:rFonts w:ascii="Times New Roman" w:hAnsi="Times New Roman" w:cs="Times New Roman"/>
          <w:b/>
          <w:sz w:val="24"/>
          <w:szCs w:val="24"/>
          <w:highlight w:val="yellow"/>
          <w:lang w:val="en-US"/>
        </w:rPr>
        <w:t>Valuation dates</w:t>
      </w:r>
      <w:r w:rsidRPr="00EE4D3D">
        <w:rPr>
          <w:rFonts w:ascii="Times New Roman" w:hAnsi="Times New Roman" w:cs="Times New Roman"/>
          <w:sz w:val="24"/>
          <w:szCs w:val="24"/>
          <w:highlight w:val="yellow"/>
          <w:lang w:val="en-US"/>
        </w:rPr>
        <w:t xml:space="preserve"> are not listed.  Valuation dates tend to reduce the risk of a later challenge against the Agreement.  Valuation dates can prove that property values were adequately disclosed, especially where an asset increases in value following when its value is first written into the Agreement.</w:t>
      </w:r>
    </w:p>
    <w:p w:rsidR="00EE4D3D" w:rsidRDefault="00EE4D3D" w:rsidP="00E83993">
      <w:pPr>
        <w:autoSpaceDE w:val="0"/>
        <w:autoSpaceDN w:val="0"/>
        <w:adjustRightInd w:val="0"/>
        <w:spacing w:after="0" w:line="240" w:lineRule="auto"/>
        <w:jc w:val="both"/>
        <w:rPr>
          <w:rFonts w:ascii="Times New Roman" w:hAnsi="Times New Roman" w:cs="Times New Roman"/>
          <w:sz w:val="24"/>
          <w:szCs w:val="24"/>
          <w:lang w:val="en-US"/>
        </w:rPr>
      </w:pPr>
    </w:p>
    <w:p w:rsidR="008B0BEE" w:rsidRPr="008B0BEE" w:rsidRDefault="008B0BEE" w:rsidP="008B0BE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Land</w:t>
      </w:r>
    </w:p>
    <w:p w:rsidR="008B0BEE" w:rsidRDefault="008B0BEE" w:rsidP="00E83993">
      <w:pPr>
        <w:autoSpaceDE w:val="0"/>
        <w:autoSpaceDN w:val="0"/>
        <w:adjustRightInd w:val="0"/>
        <w:spacing w:after="0" w:line="240" w:lineRule="auto"/>
        <w:jc w:val="both"/>
        <w:rPr>
          <w:rFonts w:ascii="Times New Roman" w:hAnsi="Times New Roman" w:cs="Times New Roman"/>
          <w:sz w:val="24"/>
          <w:szCs w:val="24"/>
          <w:lang w:val="en-US"/>
        </w:rPr>
      </w:pPr>
    </w:p>
    <w:p w:rsidR="00D57F7C" w:rsidRPr="00102611" w:rsidRDefault="00D57F7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A </w:t>
      </w:r>
      <w:r w:rsidRPr="00102611">
        <w:rPr>
          <w:rFonts w:ascii="Times New Roman" w:hAnsi="Times New Roman" w:cs="Times New Roman"/>
          <w:b/>
          <w:sz w:val="24"/>
          <w:szCs w:val="24"/>
          <w:highlight w:val="yellow"/>
          <w:lang w:val="en-US"/>
        </w:rPr>
        <w:t>dower release</w:t>
      </w:r>
      <w:r w:rsidRPr="00102611">
        <w:rPr>
          <w:rFonts w:ascii="Times New Roman" w:hAnsi="Times New Roman" w:cs="Times New Roman"/>
          <w:sz w:val="24"/>
          <w:szCs w:val="24"/>
          <w:highlight w:val="yellow"/>
          <w:lang w:val="en-US"/>
        </w:rPr>
        <w:t xml:space="preserve"> has not been drafted.  A dower release is necessary to be able to sell, mortgage, or refinance land, and may even be required to obtain a line-of-credit.  A dower release also confirms that </w:t>
      </w:r>
      <w:r w:rsidR="008B0BEE" w:rsidRPr="00102611">
        <w:rPr>
          <w:rFonts w:ascii="Times New Roman" w:hAnsi="Times New Roman" w:cs="Times New Roman"/>
          <w:sz w:val="24"/>
          <w:szCs w:val="24"/>
          <w:highlight w:val="yellow"/>
          <w:lang w:val="en-US"/>
        </w:rPr>
        <w:t>the spouse which is not retaining the home will not be able to claim a life estate after the death of the other spouse.</w:t>
      </w:r>
    </w:p>
    <w:p w:rsidR="00D57F7C" w:rsidRPr="00102611" w:rsidRDefault="00D57F7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8B0BEE" w:rsidRDefault="008B0BEE" w:rsidP="00E83993">
      <w:pPr>
        <w:autoSpaceDE w:val="0"/>
        <w:autoSpaceDN w:val="0"/>
        <w:adjustRightInd w:val="0"/>
        <w:spacing w:after="0" w:line="240" w:lineRule="auto"/>
        <w:jc w:val="both"/>
        <w:rPr>
          <w:rFonts w:ascii="Times New Roman" w:hAnsi="Times New Roman" w:cs="Times New Roman"/>
          <w:sz w:val="24"/>
          <w:szCs w:val="24"/>
          <w:lang w:val="en-US"/>
        </w:rPr>
      </w:pPr>
      <w:r w:rsidRPr="00102611">
        <w:rPr>
          <w:rFonts w:ascii="Times New Roman" w:hAnsi="Times New Roman" w:cs="Times New Roman"/>
          <w:sz w:val="24"/>
          <w:szCs w:val="24"/>
          <w:highlight w:val="yellow"/>
          <w:lang w:val="en-US"/>
        </w:rPr>
        <w:t xml:space="preserve">A </w:t>
      </w:r>
      <w:r w:rsidRPr="00102611">
        <w:rPr>
          <w:rFonts w:ascii="Times New Roman" w:hAnsi="Times New Roman" w:cs="Times New Roman"/>
          <w:b/>
          <w:sz w:val="24"/>
          <w:szCs w:val="24"/>
          <w:highlight w:val="yellow"/>
          <w:lang w:val="en-US"/>
        </w:rPr>
        <w:t>Transfer of Land</w:t>
      </w:r>
      <w:r w:rsidRPr="00102611">
        <w:rPr>
          <w:rFonts w:ascii="Times New Roman" w:hAnsi="Times New Roman" w:cs="Times New Roman"/>
          <w:sz w:val="24"/>
          <w:szCs w:val="24"/>
          <w:highlight w:val="yellow"/>
          <w:lang w:val="en-US"/>
        </w:rPr>
        <w:t xml:space="preserve"> has not been provided.  A Transfer of Land is necessary to be able to remove the other spouse from the Title to land.</w:t>
      </w:r>
    </w:p>
    <w:p w:rsidR="008B0BEE" w:rsidRDefault="008B0BEE" w:rsidP="00E83993">
      <w:pPr>
        <w:autoSpaceDE w:val="0"/>
        <w:autoSpaceDN w:val="0"/>
        <w:adjustRightInd w:val="0"/>
        <w:spacing w:after="0" w:line="240" w:lineRule="auto"/>
        <w:jc w:val="both"/>
        <w:rPr>
          <w:rFonts w:ascii="Times New Roman" w:hAnsi="Times New Roman" w:cs="Times New Roman"/>
          <w:sz w:val="24"/>
          <w:szCs w:val="24"/>
          <w:lang w:val="en-US"/>
        </w:rPr>
      </w:pPr>
    </w:p>
    <w:p w:rsidR="00EE4D3D" w:rsidRPr="004A719D" w:rsidRDefault="00EE4D3D" w:rsidP="00EE4D3D">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Vehicles</w:t>
      </w:r>
    </w:p>
    <w:p w:rsidR="00EE4D3D" w:rsidRDefault="00EE4D3D" w:rsidP="00EE4D3D">
      <w:pPr>
        <w:autoSpaceDE w:val="0"/>
        <w:autoSpaceDN w:val="0"/>
        <w:adjustRightInd w:val="0"/>
        <w:spacing w:after="0" w:line="240" w:lineRule="auto"/>
        <w:jc w:val="both"/>
        <w:rPr>
          <w:rFonts w:ascii="Times New Roman" w:hAnsi="Times New Roman" w:cs="Times New Roman"/>
          <w:sz w:val="24"/>
          <w:szCs w:val="24"/>
          <w:lang w:val="en-US"/>
        </w:rPr>
      </w:pPr>
    </w:p>
    <w:p w:rsidR="00EE4D3D" w:rsidRPr="00523867" w:rsidRDefault="00EE4D3D" w:rsidP="00EE4D3D">
      <w:pPr>
        <w:autoSpaceDE w:val="0"/>
        <w:autoSpaceDN w:val="0"/>
        <w:adjustRightInd w:val="0"/>
        <w:spacing w:after="0" w:line="240" w:lineRule="auto"/>
        <w:jc w:val="both"/>
        <w:rPr>
          <w:rFonts w:ascii="Times New Roman" w:hAnsi="Times New Roman" w:cs="Times New Roman"/>
          <w:sz w:val="24"/>
          <w:szCs w:val="24"/>
          <w:lang w:val="en-US"/>
        </w:rPr>
      </w:pPr>
      <w:r w:rsidRPr="00EE4D3D">
        <w:rPr>
          <w:rFonts w:ascii="Times New Roman" w:hAnsi="Times New Roman" w:cs="Times New Roman"/>
          <w:sz w:val="24"/>
          <w:szCs w:val="24"/>
          <w:highlight w:val="yellow"/>
          <w:lang w:val="en-US"/>
        </w:rPr>
        <w:t xml:space="preserve">The Agreement </w:t>
      </w:r>
      <w:r>
        <w:rPr>
          <w:rFonts w:ascii="Times New Roman" w:hAnsi="Times New Roman" w:cs="Times New Roman"/>
          <w:sz w:val="24"/>
          <w:szCs w:val="24"/>
          <w:highlight w:val="yellow"/>
          <w:lang w:val="en-US"/>
        </w:rPr>
        <w:t>states</w:t>
      </w:r>
      <w:r w:rsidRPr="00EE4D3D">
        <w:rPr>
          <w:rFonts w:ascii="Times New Roman" w:hAnsi="Times New Roman" w:cs="Times New Roman"/>
          <w:sz w:val="24"/>
          <w:szCs w:val="24"/>
          <w:highlight w:val="yellow"/>
          <w:lang w:val="en-US"/>
        </w:rPr>
        <w:t xml:space="preserve"> that vehicles are being transferred.  Has this already been completed?  If not, </w:t>
      </w:r>
      <w:r w:rsidRPr="00EE4D3D">
        <w:rPr>
          <w:rFonts w:ascii="Times New Roman" w:hAnsi="Times New Roman" w:cs="Times New Roman"/>
          <w:b/>
          <w:sz w:val="24"/>
          <w:szCs w:val="24"/>
          <w:highlight w:val="yellow"/>
          <w:lang w:val="en-US"/>
        </w:rPr>
        <w:t xml:space="preserve">bills of sale </w:t>
      </w:r>
      <w:r w:rsidRPr="00EE4D3D">
        <w:rPr>
          <w:rFonts w:ascii="Times New Roman" w:hAnsi="Times New Roman" w:cs="Times New Roman"/>
          <w:sz w:val="24"/>
          <w:szCs w:val="24"/>
          <w:highlight w:val="yellow"/>
          <w:lang w:val="en-US"/>
        </w:rPr>
        <w:t>should be prepared.</w:t>
      </w:r>
    </w:p>
    <w:p w:rsidR="00EE4D3D" w:rsidRDefault="00EE4D3D" w:rsidP="00EE4D3D">
      <w:pPr>
        <w:pStyle w:val="ListParagraph"/>
        <w:autoSpaceDE w:val="0"/>
        <w:autoSpaceDN w:val="0"/>
        <w:adjustRightInd w:val="0"/>
        <w:spacing w:after="0" w:line="240" w:lineRule="auto"/>
        <w:ind w:left="1080"/>
        <w:jc w:val="both"/>
        <w:rPr>
          <w:rFonts w:ascii="Times New Roman" w:hAnsi="Times New Roman" w:cs="Times New Roman"/>
          <w:sz w:val="24"/>
          <w:szCs w:val="24"/>
          <w:lang w:val="en-US"/>
        </w:rPr>
      </w:pPr>
    </w:p>
    <w:p w:rsidR="008B0BEE" w:rsidRPr="008B0BEE" w:rsidRDefault="008B0BEE" w:rsidP="008B0BEE">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Corporation</w:t>
      </w:r>
    </w:p>
    <w:p w:rsidR="008B0BEE" w:rsidRDefault="008B0BEE" w:rsidP="00E83993">
      <w:pPr>
        <w:autoSpaceDE w:val="0"/>
        <w:autoSpaceDN w:val="0"/>
        <w:adjustRightInd w:val="0"/>
        <w:spacing w:after="0" w:line="240" w:lineRule="auto"/>
        <w:jc w:val="both"/>
        <w:rPr>
          <w:rFonts w:ascii="Times New Roman" w:hAnsi="Times New Roman" w:cs="Times New Roman"/>
          <w:sz w:val="24"/>
          <w:szCs w:val="24"/>
          <w:lang w:val="en-US"/>
        </w:rPr>
      </w:pPr>
    </w:p>
    <w:p w:rsidR="00B452CE" w:rsidRDefault="00B452CE" w:rsidP="00B452CE">
      <w:pPr>
        <w:autoSpaceDE w:val="0"/>
        <w:autoSpaceDN w:val="0"/>
        <w:adjustRightInd w:val="0"/>
        <w:spacing w:after="0" w:line="240" w:lineRule="auto"/>
        <w:jc w:val="both"/>
        <w:rPr>
          <w:rFonts w:ascii="Times New Roman" w:hAnsi="Times New Roman" w:cs="Times New Roman"/>
          <w:sz w:val="24"/>
          <w:szCs w:val="24"/>
          <w:lang w:val="en-US"/>
        </w:rPr>
      </w:pPr>
      <w:r w:rsidRPr="00B452CE">
        <w:rPr>
          <w:rFonts w:ascii="Times New Roman" w:hAnsi="Times New Roman" w:cs="Times New Roman"/>
          <w:sz w:val="24"/>
          <w:szCs w:val="24"/>
          <w:highlight w:val="yellow"/>
          <w:lang w:val="en-US"/>
        </w:rPr>
        <w:t xml:space="preserve">[no transfer, no kids/support] There is no waiver of her claim in your business.  Appropriate corporate clauses should also include a general release against the business, related parties, and the business’s property, a </w:t>
      </w:r>
      <w:r w:rsidRPr="00B452CE">
        <w:rPr>
          <w:rFonts w:ascii="Times New Roman" w:hAnsi="Times New Roman" w:cs="Times New Roman"/>
          <w:sz w:val="24"/>
          <w:szCs w:val="24"/>
          <w:highlight w:val="yellow"/>
          <w:lang w:val="en-US"/>
        </w:rPr>
        <w:lastRenderedPageBreak/>
        <w:t>prohibition against registering any claim or lien against the business or any of its property, and a clause against disclosing confidential business information.</w:t>
      </w:r>
    </w:p>
    <w:p w:rsidR="00B452CE" w:rsidRDefault="00B452CE" w:rsidP="00E83993">
      <w:pPr>
        <w:autoSpaceDE w:val="0"/>
        <w:autoSpaceDN w:val="0"/>
        <w:adjustRightInd w:val="0"/>
        <w:spacing w:after="0" w:line="240" w:lineRule="auto"/>
        <w:jc w:val="both"/>
        <w:rPr>
          <w:rFonts w:ascii="Times New Roman" w:hAnsi="Times New Roman" w:cs="Times New Roman"/>
          <w:sz w:val="24"/>
          <w:szCs w:val="24"/>
          <w:lang w:val="en-US"/>
        </w:rPr>
      </w:pPr>
    </w:p>
    <w:p w:rsidR="00D57F7C" w:rsidRPr="00102611" w:rsidRDefault="008B0BEE"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Director and officer </w:t>
      </w:r>
      <w:r w:rsidRPr="00102611">
        <w:rPr>
          <w:rFonts w:ascii="Times New Roman" w:hAnsi="Times New Roman" w:cs="Times New Roman"/>
          <w:b/>
          <w:sz w:val="24"/>
          <w:szCs w:val="24"/>
          <w:highlight w:val="yellow"/>
          <w:lang w:val="en-US"/>
        </w:rPr>
        <w:t>resignations</w:t>
      </w:r>
      <w:r w:rsidRPr="00102611">
        <w:rPr>
          <w:rFonts w:ascii="Times New Roman" w:hAnsi="Times New Roman" w:cs="Times New Roman"/>
          <w:sz w:val="24"/>
          <w:szCs w:val="24"/>
          <w:highlight w:val="yellow"/>
          <w:lang w:val="en-US"/>
        </w:rPr>
        <w:t xml:space="preserve"> have not been provided.  Until resignations are provided, a director or officer could claim that they were not properly included in corporate decision-making, and a director can be liable if the corporation fails to remit employee source deductions to the CRA, if there is any environmental contamination, and in several other circumstances.</w:t>
      </w:r>
    </w:p>
    <w:p w:rsidR="008B0BEE" w:rsidRPr="00102611" w:rsidRDefault="008B0BEE"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8B0BEE" w:rsidRDefault="008B0BEE" w:rsidP="00E83993">
      <w:pPr>
        <w:autoSpaceDE w:val="0"/>
        <w:autoSpaceDN w:val="0"/>
        <w:adjustRightInd w:val="0"/>
        <w:spacing w:after="0" w:line="240" w:lineRule="auto"/>
        <w:jc w:val="both"/>
        <w:rPr>
          <w:rFonts w:ascii="Times New Roman" w:hAnsi="Times New Roman" w:cs="Times New Roman"/>
          <w:sz w:val="24"/>
          <w:szCs w:val="24"/>
          <w:lang w:val="en-US"/>
        </w:rPr>
      </w:pPr>
      <w:r w:rsidRPr="00102611">
        <w:rPr>
          <w:rFonts w:ascii="Times New Roman" w:hAnsi="Times New Roman" w:cs="Times New Roman"/>
          <w:sz w:val="24"/>
          <w:szCs w:val="24"/>
          <w:highlight w:val="yellow"/>
          <w:lang w:val="en-US"/>
        </w:rPr>
        <w:t xml:space="preserve">A </w:t>
      </w:r>
      <w:r w:rsidRPr="00102611">
        <w:rPr>
          <w:rFonts w:ascii="Times New Roman" w:hAnsi="Times New Roman" w:cs="Times New Roman"/>
          <w:b/>
          <w:sz w:val="24"/>
          <w:szCs w:val="24"/>
          <w:highlight w:val="yellow"/>
          <w:lang w:val="en-US"/>
        </w:rPr>
        <w:t>Share Transfer Agreement</w:t>
      </w:r>
      <w:r w:rsidRPr="00102611">
        <w:rPr>
          <w:rFonts w:ascii="Times New Roman" w:hAnsi="Times New Roman" w:cs="Times New Roman"/>
          <w:sz w:val="24"/>
          <w:szCs w:val="24"/>
          <w:highlight w:val="yellow"/>
          <w:lang w:val="en-US"/>
        </w:rPr>
        <w:t xml:space="preserve"> has not been provided.  This document formalizes the transfer of shares, and may be required by the corporation or future shareholders.  It can also be useful to state whether the transfer is occurring using the </w:t>
      </w:r>
      <w:r w:rsidRPr="00102611">
        <w:rPr>
          <w:rFonts w:ascii="Times New Roman" w:hAnsi="Times New Roman" w:cs="Times New Roman"/>
          <w:i/>
          <w:sz w:val="24"/>
          <w:szCs w:val="24"/>
          <w:highlight w:val="yellow"/>
          <w:lang w:val="en-US"/>
        </w:rPr>
        <w:t>Income Tax Act</w:t>
      </w:r>
      <w:r w:rsidRPr="00102611">
        <w:rPr>
          <w:rFonts w:ascii="Times New Roman" w:hAnsi="Times New Roman" w:cs="Times New Roman"/>
          <w:sz w:val="24"/>
          <w:szCs w:val="24"/>
          <w:highlight w:val="yellow"/>
          <w:lang w:val="en-US"/>
        </w:rPr>
        <w:t>’s spousal rollover provisions or whether the shares are being purchased or redeemed, which could have significant tax consequences.</w:t>
      </w:r>
    </w:p>
    <w:p w:rsidR="008B0BEE" w:rsidRDefault="008B0BEE" w:rsidP="00E83993">
      <w:pPr>
        <w:autoSpaceDE w:val="0"/>
        <w:autoSpaceDN w:val="0"/>
        <w:adjustRightInd w:val="0"/>
        <w:spacing w:after="0" w:line="240" w:lineRule="auto"/>
        <w:jc w:val="both"/>
        <w:rPr>
          <w:rFonts w:ascii="Times New Roman" w:hAnsi="Times New Roman" w:cs="Times New Roman"/>
          <w:sz w:val="24"/>
          <w:szCs w:val="24"/>
          <w:lang w:val="en-US"/>
        </w:rPr>
      </w:pPr>
    </w:p>
    <w:p w:rsidR="008B0BEE" w:rsidRPr="004A719D" w:rsidRDefault="008B0BEE" w:rsidP="004A719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US"/>
        </w:rPr>
      </w:pPr>
      <w:r w:rsidRPr="004A719D">
        <w:rPr>
          <w:rFonts w:ascii="Times New Roman" w:hAnsi="Times New Roman" w:cs="Times New Roman"/>
          <w:sz w:val="24"/>
          <w:szCs w:val="24"/>
          <w:lang w:val="en-US"/>
        </w:rPr>
        <w:t>Pensions &amp; Investments</w:t>
      </w:r>
    </w:p>
    <w:p w:rsidR="008B0BEE" w:rsidRDefault="008B0BEE" w:rsidP="00E83993">
      <w:pPr>
        <w:autoSpaceDE w:val="0"/>
        <w:autoSpaceDN w:val="0"/>
        <w:adjustRightInd w:val="0"/>
        <w:spacing w:after="0" w:line="240" w:lineRule="auto"/>
        <w:jc w:val="both"/>
        <w:rPr>
          <w:rFonts w:ascii="Times New Roman" w:hAnsi="Times New Roman" w:cs="Times New Roman"/>
          <w:sz w:val="24"/>
          <w:szCs w:val="24"/>
          <w:lang w:val="en-US"/>
        </w:rPr>
      </w:pPr>
    </w:p>
    <w:p w:rsidR="008B0BEE" w:rsidRPr="00102611" w:rsidRDefault="008B0BEE"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The pension is not</w:t>
      </w:r>
      <w:r w:rsidR="00E11D3B" w:rsidRPr="00102611">
        <w:rPr>
          <w:rFonts w:ascii="Times New Roman" w:hAnsi="Times New Roman" w:cs="Times New Roman"/>
          <w:sz w:val="24"/>
          <w:szCs w:val="24"/>
          <w:highlight w:val="yellow"/>
          <w:lang w:val="en-US"/>
        </w:rPr>
        <w:t xml:space="preserve"> properly</w:t>
      </w:r>
      <w:r w:rsidRPr="00102611">
        <w:rPr>
          <w:rFonts w:ascii="Times New Roman" w:hAnsi="Times New Roman" w:cs="Times New Roman"/>
          <w:sz w:val="24"/>
          <w:szCs w:val="24"/>
          <w:highlight w:val="yellow"/>
          <w:lang w:val="en-US"/>
        </w:rPr>
        <w:t xml:space="preserve"> </w:t>
      </w:r>
      <w:r w:rsidRPr="00102611">
        <w:rPr>
          <w:rFonts w:ascii="Times New Roman" w:hAnsi="Times New Roman" w:cs="Times New Roman"/>
          <w:b/>
          <w:sz w:val="24"/>
          <w:szCs w:val="24"/>
          <w:highlight w:val="yellow"/>
          <w:lang w:val="en-US"/>
        </w:rPr>
        <w:t>valued</w:t>
      </w:r>
      <w:r w:rsidRPr="00102611">
        <w:rPr>
          <w:rFonts w:ascii="Times New Roman" w:hAnsi="Times New Roman" w:cs="Times New Roman"/>
          <w:sz w:val="24"/>
          <w:szCs w:val="24"/>
          <w:highlight w:val="yellow"/>
          <w:lang w:val="en-US"/>
        </w:rPr>
        <w:t>.  At a minimum, pension statements should be obtained.  For defined benefit pensions, a formal valuation by an actuary should be performed, as the value can be much higher than what is listed on the pension statement.</w:t>
      </w:r>
    </w:p>
    <w:p w:rsidR="008B0BEE" w:rsidRPr="00102611" w:rsidRDefault="008B0BEE"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8B0BEE" w:rsidRPr="00102611" w:rsidRDefault="008B0BEE"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b/>
          <w:sz w:val="24"/>
          <w:szCs w:val="24"/>
          <w:highlight w:val="yellow"/>
          <w:lang w:val="en-US"/>
        </w:rPr>
        <w:t>Joint accrual periods</w:t>
      </w:r>
      <w:r w:rsidRPr="00102611">
        <w:rPr>
          <w:rFonts w:ascii="Times New Roman" w:hAnsi="Times New Roman" w:cs="Times New Roman"/>
          <w:sz w:val="24"/>
          <w:szCs w:val="24"/>
          <w:highlight w:val="yellow"/>
          <w:lang w:val="en-US"/>
        </w:rPr>
        <w:t xml:space="preserve"> are not listed.  These are the dates during which the pension is split.  Failing to agree upon these dates can result in a further dispute in the future.</w:t>
      </w:r>
    </w:p>
    <w:p w:rsidR="00B42FE6" w:rsidRPr="00102611" w:rsidRDefault="00B42FE6"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8B059F" w:rsidRPr="00102611" w:rsidRDefault="008B059F" w:rsidP="008B059F">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An interest in the pension is not expressly </w:t>
      </w:r>
      <w:r w:rsidRPr="00102611">
        <w:rPr>
          <w:rFonts w:ascii="Times New Roman" w:hAnsi="Times New Roman" w:cs="Times New Roman"/>
          <w:b/>
          <w:sz w:val="24"/>
          <w:szCs w:val="24"/>
          <w:highlight w:val="yellow"/>
          <w:lang w:val="en-US"/>
        </w:rPr>
        <w:t>waived</w:t>
      </w:r>
      <w:r w:rsidRPr="00102611">
        <w:rPr>
          <w:rFonts w:ascii="Times New Roman" w:hAnsi="Times New Roman" w:cs="Times New Roman"/>
          <w:sz w:val="24"/>
          <w:szCs w:val="24"/>
          <w:highlight w:val="yellow"/>
          <w:lang w:val="en-US"/>
        </w:rPr>
        <w:t>.  An agreement to waive an interest can be used to prevent a spouse from making a claim against a pension, and can clarify to the pension administrator or any financial institutions that only one spouse will keep an interest in the pension.</w:t>
      </w:r>
    </w:p>
    <w:p w:rsidR="008B059F" w:rsidRPr="00102611" w:rsidRDefault="008B059F"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8B059F" w:rsidRDefault="008B059F" w:rsidP="00E83993">
      <w:pPr>
        <w:autoSpaceDE w:val="0"/>
        <w:autoSpaceDN w:val="0"/>
        <w:adjustRightInd w:val="0"/>
        <w:spacing w:after="0" w:line="240" w:lineRule="auto"/>
        <w:jc w:val="both"/>
        <w:rPr>
          <w:rFonts w:ascii="Times New Roman" w:hAnsi="Times New Roman" w:cs="Times New Roman"/>
          <w:sz w:val="24"/>
          <w:szCs w:val="24"/>
          <w:lang w:val="en-US"/>
        </w:rPr>
      </w:pPr>
      <w:r w:rsidRPr="00102611">
        <w:rPr>
          <w:rFonts w:ascii="Times New Roman" w:hAnsi="Times New Roman" w:cs="Times New Roman"/>
          <w:sz w:val="24"/>
          <w:szCs w:val="24"/>
          <w:highlight w:val="yellow"/>
          <w:lang w:val="en-US"/>
        </w:rPr>
        <w:t xml:space="preserve">There is no waiver of life insurance or RRSP </w:t>
      </w:r>
      <w:r w:rsidRPr="00102611">
        <w:rPr>
          <w:rFonts w:ascii="Times New Roman" w:hAnsi="Times New Roman" w:cs="Times New Roman"/>
          <w:b/>
          <w:sz w:val="24"/>
          <w:szCs w:val="24"/>
          <w:highlight w:val="yellow"/>
          <w:lang w:val="en-US"/>
        </w:rPr>
        <w:t>beneficiary designations</w:t>
      </w:r>
      <w:r w:rsidRPr="00102611">
        <w:rPr>
          <w:rFonts w:ascii="Times New Roman" w:hAnsi="Times New Roman" w:cs="Times New Roman"/>
          <w:sz w:val="24"/>
          <w:szCs w:val="24"/>
          <w:highlight w:val="yellow"/>
          <w:lang w:val="en-US"/>
        </w:rPr>
        <w:t xml:space="preserve">.  If this is not waived explicitly and your spouse is still listed as a beneficiary under any instrument, then upon your death, your spouse could </w:t>
      </w:r>
      <w:r w:rsidR="00C74621">
        <w:rPr>
          <w:rFonts w:ascii="Times New Roman" w:hAnsi="Times New Roman" w:cs="Times New Roman"/>
          <w:sz w:val="24"/>
          <w:szCs w:val="24"/>
          <w:highlight w:val="yellow"/>
          <w:lang w:val="en-US"/>
        </w:rPr>
        <w:t xml:space="preserve">attempt to </w:t>
      </w:r>
      <w:r w:rsidRPr="00102611">
        <w:rPr>
          <w:rFonts w:ascii="Times New Roman" w:hAnsi="Times New Roman" w:cs="Times New Roman"/>
          <w:sz w:val="24"/>
          <w:szCs w:val="24"/>
          <w:highlight w:val="yellow"/>
          <w:lang w:val="en-US"/>
        </w:rPr>
        <w:t xml:space="preserve">claim that you intended to benefit them, and your new spouse or children would have difficulty claiming such funds if they </w:t>
      </w:r>
      <w:r w:rsidR="00C74621">
        <w:rPr>
          <w:rFonts w:ascii="Times New Roman" w:hAnsi="Times New Roman" w:cs="Times New Roman"/>
          <w:sz w:val="24"/>
          <w:szCs w:val="24"/>
          <w:highlight w:val="yellow"/>
          <w:lang w:val="en-US"/>
        </w:rPr>
        <w:t>are</w:t>
      </w:r>
      <w:r w:rsidRPr="00102611">
        <w:rPr>
          <w:rFonts w:ascii="Times New Roman" w:hAnsi="Times New Roman" w:cs="Times New Roman"/>
          <w:sz w:val="24"/>
          <w:szCs w:val="24"/>
          <w:highlight w:val="yellow"/>
          <w:lang w:val="en-US"/>
        </w:rPr>
        <w:t xml:space="preserve"> automatically paid to your former spouse by the administrator.  We also strongly recommend filing new beneficiary designations for each life insurance, RRSP, and similar products, and noting in your Will that any beneficiary designations to your former spouse are revoked.</w:t>
      </w:r>
    </w:p>
    <w:p w:rsidR="008B059F" w:rsidRDefault="008B059F" w:rsidP="00E83993">
      <w:pPr>
        <w:autoSpaceDE w:val="0"/>
        <w:autoSpaceDN w:val="0"/>
        <w:adjustRightInd w:val="0"/>
        <w:spacing w:after="0" w:line="240" w:lineRule="auto"/>
        <w:jc w:val="both"/>
        <w:rPr>
          <w:rFonts w:ascii="Times New Roman" w:hAnsi="Times New Roman" w:cs="Times New Roman"/>
          <w:sz w:val="24"/>
          <w:szCs w:val="24"/>
          <w:lang w:val="en-US"/>
        </w:rPr>
      </w:pPr>
    </w:p>
    <w:p w:rsidR="004A719D" w:rsidRDefault="004A719D" w:rsidP="004A719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Debts</w:t>
      </w:r>
    </w:p>
    <w:p w:rsidR="004A719D" w:rsidRDefault="004A719D" w:rsidP="004A719D">
      <w:pPr>
        <w:autoSpaceDE w:val="0"/>
        <w:autoSpaceDN w:val="0"/>
        <w:adjustRightInd w:val="0"/>
        <w:spacing w:after="0" w:line="240" w:lineRule="auto"/>
        <w:jc w:val="both"/>
        <w:rPr>
          <w:rFonts w:ascii="Times New Roman" w:hAnsi="Times New Roman" w:cs="Times New Roman"/>
          <w:sz w:val="24"/>
          <w:szCs w:val="24"/>
          <w:lang w:val="en-US"/>
        </w:rPr>
      </w:pPr>
    </w:p>
    <w:p w:rsidR="004A719D" w:rsidRPr="00102611" w:rsidRDefault="004A719D" w:rsidP="004A719D">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 Agreement does not state how spouses will be </w:t>
      </w:r>
      <w:r w:rsidRPr="00102611">
        <w:rPr>
          <w:rFonts w:ascii="Times New Roman" w:hAnsi="Times New Roman" w:cs="Times New Roman"/>
          <w:b/>
          <w:sz w:val="24"/>
          <w:szCs w:val="24"/>
          <w:highlight w:val="yellow"/>
          <w:lang w:val="en-US"/>
        </w:rPr>
        <w:t>released</w:t>
      </w:r>
      <w:r w:rsidRPr="00102611">
        <w:rPr>
          <w:rFonts w:ascii="Times New Roman" w:hAnsi="Times New Roman" w:cs="Times New Roman"/>
          <w:sz w:val="24"/>
          <w:szCs w:val="24"/>
          <w:highlight w:val="yellow"/>
          <w:lang w:val="en-US"/>
        </w:rPr>
        <w:t xml:space="preserve"> from joint debts.  If an obligation to refinance, pay out, or obtain a release from the creditor is not set out explicitly, it will be more difficult for the party not responsible for the debt to qualify for their own financing in the future.  It also means that if the party responsible for the debt files for bankruptcy, the creditor can pursue the party that thought they would not be responsible.</w:t>
      </w:r>
      <w:r w:rsidR="001D3E7D" w:rsidRPr="00102611">
        <w:rPr>
          <w:rFonts w:ascii="Times New Roman" w:hAnsi="Times New Roman" w:cs="Times New Roman"/>
          <w:sz w:val="24"/>
          <w:szCs w:val="24"/>
          <w:highlight w:val="yellow"/>
          <w:lang w:val="en-US"/>
        </w:rPr>
        <w:t xml:space="preserve">  If you are not released from a joint debt, then it is also possible for your former spouse to incur even further debt and increase your exposure.</w:t>
      </w:r>
    </w:p>
    <w:p w:rsidR="004A719D" w:rsidRPr="00102611" w:rsidRDefault="004A719D" w:rsidP="004A719D">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4A719D" w:rsidRPr="00102611" w:rsidRDefault="004A719D" w:rsidP="004A719D">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 Agreement does not state which party will be responsible for the </w:t>
      </w:r>
      <w:r w:rsidRPr="00102611">
        <w:rPr>
          <w:rFonts w:ascii="Times New Roman" w:hAnsi="Times New Roman" w:cs="Times New Roman"/>
          <w:b/>
          <w:sz w:val="24"/>
          <w:szCs w:val="24"/>
          <w:highlight w:val="yellow"/>
          <w:lang w:val="en-US"/>
        </w:rPr>
        <w:t>cost of refinancing and/or Land Titles registration fees</w:t>
      </w:r>
      <w:r w:rsidRPr="00102611">
        <w:rPr>
          <w:rFonts w:ascii="Times New Roman" w:hAnsi="Times New Roman" w:cs="Times New Roman"/>
          <w:sz w:val="24"/>
          <w:szCs w:val="24"/>
          <w:highlight w:val="yellow"/>
          <w:lang w:val="en-US"/>
        </w:rPr>
        <w:t>.   Often, if this is not specified, it is assumed that the party responsible for the debt will be responsible for these costs, even though at law these costs are generally shared equally.  This could result in a further dispute after the Agreement has been signed, especially if these costs are very high, such as in the case of a refinancing where there are several years left remaining on the mortgage term.</w:t>
      </w:r>
    </w:p>
    <w:p w:rsidR="004A719D" w:rsidRPr="00102611" w:rsidRDefault="004A719D" w:rsidP="004A719D">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4A719D" w:rsidRPr="00102611" w:rsidRDefault="004A719D" w:rsidP="004A719D">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lastRenderedPageBreak/>
        <w:t xml:space="preserve">There is no clause stating that unless stated otherwise, the spouse retaining the asset will be responsible for any </w:t>
      </w:r>
      <w:r w:rsidRPr="00102611">
        <w:rPr>
          <w:rFonts w:ascii="Times New Roman" w:hAnsi="Times New Roman" w:cs="Times New Roman"/>
          <w:b/>
          <w:sz w:val="24"/>
          <w:szCs w:val="24"/>
          <w:highlight w:val="yellow"/>
          <w:lang w:val="en-US"/>
        </w:rPr>
        <w:t>associated debts</w:t>
      </w:r>
      <w:r w:rsidRPr="00102611">
        <w:rPr>
          <w:rFonts w:ascii="Times New Roman" w:hAnsi="Times New Roman" w:cs="Times New Roman"/>
          <w:sz w:val="24"/>
          <w:szCs w:val="24"/>
          <w:highlight w:val="yellow"/>
          <w:lang w:val="en-US"/>
        </w:rPr>
        <w:t>.  Vehicle financing is sometimes forgotten about, and there are often other debts that may not have been disclosed, such as debts for mechanics, tax consequences associated with certain assets, debts to contractors who have serviced assets, and so forth.  Unless such a clause is included, such a debt would technically be required to be divided equally, and there would be no obligation to remove the other spouse’s liability for such a debt.</w:t>
      </w:r>
    </w:p>
    <w:p w:rsidR="004A719D" w:rsidRPr="00102611" w:rsidRDefault="004A719D" w:rsidP="004A719D">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4A719D" w:rsidRPr="00102611" w:rsidRDefault="004A719D" w:rsidP="004A719D">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There is no </w:t>
      </w:r>
      <w:r w:rsidRPr="00102611">
        <w:rPr>
          <w:rFonts w:ascii="Times New Roman" w:hAnsi="Times New Roman" w:cs="Times New Roman"/>
          <w:b/>
          <w:sz w:val="24"/>
          <w:szCs w:val="24"/>
          <w:highlight w:val="yellow"/>
          <w:lang w:val="en-US"/>
        </w:rPr>
        <w:t>indemnity</w:t>
      </w:r>
      <w:r w:rsidRPr="00102611">
        <w:rPr>
          <w:rFonts w:ascii="Times New Roman" w:hAnsi="Times New Roman" w:cs="Times New Roman"/>
          <w:sz w:val="24"/>
          <w:szCs w:val="24"/>
          <w:highlight w:val="yellow"/>
          <w:lang w:val="en-US"/>
        </w:rPr>
        <w:t xml:space="preserve"> clause specifying that if a creditor pursues the spouse who is not retaining a debt, then the other spouse will reimburse them for any costs, including full legal fees.</w:t>
      </w:r>
    </w:p>
    <w:p w:rsidR="004A719D" w:rsidRPr="00102611" w:rsidRDefault="004A719D"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6B5198" w:rsidRDefault="006B5198" w:rsidP="00E83993">
      <w:pPr>
        <w:autoSpaceDE w:val="0"/>
        <w:autoSpaceDN w:val="0"/>
        <w:adjustRightInd w:val="0"/>
        <w:spacing w:after="0" w:line="240" w:lineRule="auto"/>
        <w:jc w:val="both"/>
        <w:rPr>
          <w:rFonts w:ascii="Times New Roman" w:hAnsi="Times New Roman" w:cs="Times New Roman"/>
          <w:sz w:val="24"/>
          <w:szCs w:val="24"/>
          <w:lang w:val="en-US"/>
        </w:rPr>
      </w:pPr>
      <w:r w:rsidRPr="00102611">
        <w:rPr>
          <w:rFonts w:ascii="Times New Roman" w:hAnsi="Times New Roman" w:cs="Times New Roman"/>
          <w:sz w:val="24"/>
          <w:szCs w:val="24"/>
          <w:highlight w:val="yellow"/>
          <w:lang w:val="en-US"/>
        </w:rPr>
        <w:t xml:space="preserve">There is no allocation for </w:t>
      </w:r>
      <w:r w:rsidRPr="00102611">
        <w:rPr>
          <w:rFonts w:ascii="Times New Roman" w:hAnsi="Times New Roman" w:cs="Times New Roman"/>
          <w:b/>
          <w:sz w:val="24"/>
          <w:szCs w:val="24"/>
          <w:highlight w:val="yellow"/>
          <w:lang w:val="en-US"/>
        </w:rPr>
        <w:t>income tax liability</w:t>
      </w:r>
      <w:r w:rsidRPr="00102611">
        <w:rPr>
          <w:rFonts w:ascii="Times New Roman" w:hAnsi="Times New Roman" w:cs="Times New Roman"/>
          <w:sz w:val="24"/>
          <w:szCs w:val="24"/>
          <w:highlight w:val="yellow"/>
          <w:lang w:val="en-US"/>
        </w:rPr>
        <w:t>, which is especially important to allocate if there was a joint business which will be retained by one spouse.</w:t>
      </w:r>
    </w:p>
    <w:p w:rsidR="006B5198" w:rsidRDefault="006B5198" w:rsidP="00E83993">
      <w:pPr>
        <w:autoSpaceDE w:val="0"/>
        <w:autoSpaceDN w:val="0"/>
        <w:adjustRightInd w:val="0"/>
        <w:spacing w:after="0" w:line="240" w:lineRule="auto"/>
        <w:jc w:val="both"/>
        <w:rPr>
          <w:rFonts w:ascii="Times New Roman" w:hAnsi="Times New Roman" w:cs="Times New Roman"/>
          <w:sz w:val="24"/>
          <w:szCs w:val="24"/>
          <w:lang w:val="en-US"/>
        </w:rPr>
      </w:pPr>
    </w:p>
    <w:p w:rsidR="004A719D" w:rsidRDefault="004A719D" w:rsidP="004A719D">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Farming</w:t>
      </w:r>
    </w:p>
    <w:p w:rsidR="001D3E7D" w:rsidRPr="001D3E7D" w:rsidRDefault="001D3E7D" w:rsidP="001D3E7D">
      <w:pPr>
        <w:autoSpaceDE w:val="0"/>
        <w:autoSpaceDN w:val="0"/>
        <w:adjustRightInd w:val="0"/>
        <w:spacing w:after="0" w:line="240" w:lineRule="auto"/>
        <w:jc w:val="both"/>
        <w:rPr>
          <w:rFonts w:ascii="Times New Roman" w:hAnsi="Times New Roman" w:cs="Times New Roman"/>
          <w:sz w:val="24"/>
          <w:szCs w:val="24"/>
          <w:lang w:val="en-US"/>
        </w:rPr>
      </w:pPr>
    </w:p>
    <w:p w:rsidR="004A719D" w:rsidRPr="00102611" w:rsidRDefault="004A719D" w:rsidP="004A719D">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There appears to be a </w:t>
      </w:r>
      <w:r w:rsidRPr="00102611">
        <w:rPr>
          <w:rFonts w:ascii="Times New Roman" w:hAnsi="Times New Roman" w:cs="Times New Roman"/>
          <w:b/>
          <w:sz w:val="24"/>
          <w:szCs w:val="24"/>
          <w:highlight w:val="yellow"/>
          <w:lang w:val="en-US"/>
        </w:rPr>
        <w:t>surface lease</w:t>
      </w:r>
      <w:r w:rsidRPr="00102611">
        <w:rPr>
          <w:rFonts w:ascii="Times New Roman" w:hAnsi="Times New Roman" w:cs="Times New Roman"/>
          <w:sz w:val="24"/>
          <w:szCs w:val="24"/>
          <w:highlight w:val="yellow"/>
          <w:lang w:val="en-US"/>
        </w:rPr>
        <w:t>, however an Assignment of Surface Leases has not been included.  Such an Assignment tells the resource company that only one party should be paid any monies arising from the surface lease.</w:t>
      </w:r>
      <w:r w:rsidR="006D21D1" w:rsidRPr="00102611">
        <w:rPr>
          <w:rFonts w:ascii="Times New Roman" w:hAnsi="Times New Roman" w:cs="Times New Roman"/>
          <w:sz w:val="24"/>
          <w:szCs w:val="24"/>
          <w:highlight w:val="yellow"/>
          <w:lang w:val="en-US"/>
        </w:rPr>
        <w:t xml:space="preserve">  It is easier to deal with this now than several years in the future, when you may no longer have contact information for your former spouse.</w:t>
      </w:r>
    </w:p>
    <w:p w:rsidR="004A719D" w:rsidRPr="00102611" w:rsidRDefault="004A719D" w:rsidP="004A719D">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4A719D" w:rsidRPr="00102611" w:rsidRDefault="004A719D" w:rsidP="004A719D">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There are </w:t>
      </w:r>
      <w:r w:rsidRPr="00102611">
        <w:rPr>
          <w:rFonts w:ascii="Times New Roman" w:hAnsi="Times New Roman" w:cs="Times New Roman"/>
          <w:b/>
          <w:sz w:val="24"/>
          <w:szCs w:val="24"/>
          <w:highlight w:val="yellow"/>
          <w:lang w:val="en-US"/>
        </w:rPr>
        <w:t>leased</w:t>
      </w:r>
      <w:r w:rsidRPr="00102611">
        <w:rPr>
          <w:rFonts w:ascii="Times New Roman" w:hAnsi="Times New Roman" w:cs="Times New Roman"/>
          <w:sz w:val="24"/>
          <w:szCs w:val="24"/>
          <w:highlight w:val="yellow"/>
          <w:lang w:val="en-US"/>
        </w:rPr>
        <w:t xml:space="preserve"> quarters for </w:t>
      </w:r>
      <w:r w:rsidRPr="00102611">
        <w:rPr>
          <w:rFonts w:ascii="Times New Roman" w:hAnsi="Times New Roman" w:cs="Times New Roman"/>
          <w:b/>
          <w:sz w:val="24"/>
          <w:szCs w:val="24"/>
          <w:highlight w:val="yellow"/>
          <w:lang w:val="en-US"/>
        </w:rPr>
        <w:t>grazing</w:t>
      </w:r>
      <w:r w:rsidRPr="00102611">
        <w:rPr>
          <w:rFonts w:ascii="Times New Roman" w:hAnsi="Times New Roman" w:cs="Times New Roman"/>
          <w:sz w:val="24"/>
          <w:szCs w:val="24"/>
          <w:highlight w:val="yellow"/>
          <w:lang w:val="en-US"/>
        </w:rPr>
        <w:t>, however an Assignment of Grazing Leases has not been included.  Such an Assignment allows the spouse retaining the lease to deal with the landowner directly.</w:t>
      </w:r>
      <w:r w:rsidR="006D21D1" w:rsidRPr="00102611">
        <w:rPr>
          <w:rFonts w:ascii="Times New Roman" w:hAnsi="Times New Roman" w:cs="Times New Roman"/>
          <w:sz w:val="24"/>
          <w:szCs w:val="24"/>
          <w:highlight w:val="yellow"/>
          <w:lang w:val="en-US"/>
        </w:rPr>
        <w:t xml:space="preserve">  It is easier to deal with this now than several years in the future, when you may no longer have contact information for your former spouse.</w:t>
      </w:r>
    </w:p>
    <w:p w:rsidR="00FE581A" w:rsidRPr="00102611" w:rsidRDefault="00FE581A" w:rsidP="004A719D">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FE581A" w:rsidRPr="00102611" w:rsidRDefault="00FE581A" w:rsidP="004A719D">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b/>
          <w:sz w:val="24"/>
          <w:szCs w:val="24"/>
          <w:highlight w:val="yellow"/>
          <w:lang w:val="en-US"/>
        </w:rPr>
        <w:t>Livestock</w:t>
      </w:r>
      <w:r w:rsidRPr="00102611">
        <w:rPr>
          <w:rFonts w:ascii="Times New Roman" w:hAnsi="Times New Roman" w:cs="Times New Roman"/>
          <w:sz w:val="24"/>
          <w:szCs w:val="24"/>
          <w:highlight w:val="yellow"/>
          <w:lang w:val="en-US"/>
        </w:rPr>
        <w:t xml:space="preserve"> is being retained by a spouse, but a Transfer of Brand has not been provided.  A Transfer of Brand is required when both spouses owned the brand</w:t>
      </w:r>
      <w:r w:rsidR="006D21D1" w:rsidRPr="00102611">
        <w:rPr>
          <w:rFonts w:ascii="Times New Roman" w:hAnsi="Times New Roman" w:cs="Times New Roman"/>
          <w:sz w:val="24"/>
          <w:szCs w:val="24"/>
          <w:highlight w:val="yellow"/>
          <w:lang w:val="en-US"/>
        </w:rPr>
        <w:t>, so that the party retaining the brand can deal with it freely.  It is easier to deal with this now than several years in the future, when you may no longer have contact information for your former spouse.</w:t>
      </w:r>
    </w:p>
    <w:p w:rsidR="006D21D1" w:rsidRPr="00102611" w:rsidRDefault="006D21D1" w:rsidP="004A719D">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6B5198" w:rsidRDefault="006B5198" w:rsidP="006B5198">
      <w:pPr>
        <w:autoSpaceDE w:val="0"/>
        <w:autoSpaceDN w:val="0"/>
        <w:adjustRightInd w:val="0"/>
        <w:spacing w:after="0" w:line="240" w:lineRule="auto"/>
        <w:jc w:val="both"/>
        <w:rPr>
          <w:rFonts w:ascii="Times New Roman" w:hAnsi="Times New Roman" w:cs="Times New Roman"/>
          <w:sz w:val="24"/>
          <w:szCs w:val="24"/>
          <w:lang w:val="en-US"/>
        </w:rPr>
      </w:pPr>
      <w:r w:rsidRPr="00102611">
        <w:rPr>
          <w:rFonts w:ascii="Times New Roman" w:hAnsi="Times New Roman" w:cs="Times New Roman"/>
          <w:sz w:val="24"/>
          <w:szCs w:val="24"/>
          <w:highlight w:val="yellow"/>
          <w:lang w:val="en-US"/>
        </w:rPr>
        <w:t xml:space="preserve">Livestock is being divided, but a </w:t>
      </w:r>
      <w:r w:rsidRPr="00102611">
        <w:rPr>
          <w:rFonts w:ascii="Times New Roman" w:hAnsi="Times New Roman" w:cs="Times New Roman"/>
          <w:b/>
          <w:sz w:val="24"/>
          <w:szCs w:val="24"/>
          <w:highlight w:val="yellow"/>
          <w:lang w:val="en-US"/>
        </w:rPr>
        <w:t>Brand Release</w:t>
      </w:r>
      <w:r w:rsidRPr="00102611">
        <w:rPr>
          <w:rFonts w:ascii="Times New Roman" w:hAnsi="Times New Roman" w:cs="Times New Roman"/>
          <w:sz w:val="24"/>
          <w:szCs w:val="24"/>
          <w:highlight w:val="yellow"/>
          <w:lang w:val="en-US"/>
        </w:rPr>
        <w:t xml:space="preserve"> has not been provided.  A Brand Release is required to be able to deal with that livestock in the future.</w:t>
      </w:r>
    </w:p>
    <w:p w:rsidR="006B5198" w:rsidRDefault="006B5198" w:rsidP="006B5198">
      <w:pPr>
        <w:autoSpaceDE w:val="0"/>
        <w:autoSpaceDN w:val="0"/>
        <w:adjustRightInd w:val="0"/>
        <w:spacing w:after="0" w:line="240" w:lineRule="auto"/>
        <w:jc w:val="both"/>
        <w:rPr>
          <w:rFonts w:ascii="Times New Roman" w:hAnsi="Times New Roman" w:cs="Times New Roman"/>
          <w:sz w:val="24"/>
          <w:szCs w:val="24"/>
          <w:lang w:val="en-US"/>
        </w:rPr>
      </w:pPr>
    </w:p>
    <w:p w:rsidR="006B5198" w:rsidRPr="006B5198" w:rsidRDefault="006B5198" w:rsidP="006B5198">
      <w:pPr>
        <w:autoSpaceDE w:val="0"/>
        <w:autoSpaceDN w:val="0"/>
        <w:adjustRightInd w:val="0"/>
        <w:spacing w:after="0" w:line="240" w:lineRule="auto"/>
        <w:jc w:val="both"/>
        <w:rPr>
          <w:rFonts w:ascii="Times New Roman" w:hAnsi="Times New Roman" w:cs="Times New Roman"/>
          <w:sz w:val="24"/>
          <w:szCs w:val="24"/>
          <w:u w:val="single"/>
          <w:lang w:val="en-US"/>
        </w:rPr>
      </w:pPr>
      <w:r w:rsidRPr="006B5198">
        <w:rPr>
          <w:rFonts w:ascii="Times New Roman" w:hAnsi="Times New Roman" w:cs="Times New Roman"/>
          <w:sz w:val="24"/>
          <w:szCs w:val="24"/>
          <w:u w:val="single"/>
          <w:lang w:val="en-US"/>
        </w:rPr>
        <w:t>Equalization payment</w:t>
      </w:r>
    </w:p>
    <w:p w:rsidR="006B5198" w:rsidRDefault="006B5198" w:rsidP="006B5198">
      <w:pPr>
        <w:autoSpaceDE w:val="0"/>
        <w:autoSpaceDN w:val="0"/>
        <w:adjustRightInd w:val="0"/>
        <w:spacing w:after="0" w:line="240" w:lineRule="auto"/>
        <w:jc w:val="both"/>
        <w:rPr>
          <w:rFonts w:ascii="Times New Roman" w:hAnsi="Times New Roman" w:cs="Times New Roman"/>
          <w:sz w:val="24"/>
          <w:szCs w:val="24"/>
          <w:lang w:val="en-US"/>
        </w:rPr>
      </w:pPr>
    </w:p>
    <w:p w:rsidR="002A0405" w:rsidRDefault="002A0405" w:rsidP="002A0405">
      <w:pPr>
        <w:autoSpaceDE w:val="0"/>
        <w:autoSpaceDN w:val="0"/>
        <w:adjustRightInd w:val="0"/>
        <w:spacing w:after="0" w:line="240" w:lineRule="auto"/>
        <w:jc w:val="both"/>
        <w:rPr>
          <w:rFonts w:ascii="Times New Roman" w:hAnsi="Times New Roman" w:cs="Times New Roman"/>
          <w:sz w:val="24"/>
          <w:szCs w:val="24"/>
          <w:lang w:val="en-US"/>
        </w:rPr>
      </w:pPr>
      <w:r w:rsidRPr="002A0405">
        <w:rPr>
          <w:rFonts w:ascii="Times New Roman" w:hAnsi="Times New Roman" w:cs="Times New Roman"/>
          <w:sz w:val="24"/>
          <w:szCs w:val="24"/>
          <w:highlight w:val="yellow"/>
          <w:lang w:val="en-US"/>
        </w:rPr>
        <w:t xml:space="preserve">There is no collateral or other mechanism to ensure payment of the equalization payment, it is </w:t>
      </w:r>
      <w:r w:rsidRPr="002A0405">
        <w:rPr>
          <w:rFonts w:ascii="Times New Roman" w:hAnsi="Times New Roman" w:cs="Times New Roman"/>
          <w:b/>
          <w:sz w:val="24"/>
          <w:szCs w:val="24"/>
          <w:highlight w:val="yellow"/>
          <w:lang w:val="en-US"/>
        </w:rPr>
        <w:t>unsecured</w:t>
      </w:r>
      <w:r w:rsidRPr="002A0405">
        <w:rPr>
          <w:rFonts w:ascii="Times New Roman" w:hAnsi="Times New Roman" w:cs="Times New Roman"/>
          <w:sz w:val="24"/>
          <w:szCs w:val="24"/>
          <w:highlight w:val="yellow"/>
          <w:lang w:val="en-US"/>
        </w:rPr>
        <w:t>.  This means that if the equalization payment was not paid, you would still have to initiate a court action to sue your former spouse, and then have to seize assets, have land sold, or garnish their wages, which can be costly, could take years to complete, and could result in you obtaining an unfair amount.  If you have waived your rights to property and removed your name from Title, your former spouse could also dispose of property in the meantime.  There are many strategies that can be used to secure an equalization payment, such as registering a security agreement or mortgage against assets, keeping assets in your possession, remaining on the registration or Title until the equalization payment is paid, requiring funds be paid into trust before the agreement is signed, and so on.</w:t>
      </w:r>
    </w:p>
    <w:p w:rsidR="002A0405" w:rsidRDefault="002A0405" w:rsidP="00823335">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823335" w:rsidRDefault="00823335" w:rsidP="00823335">
      <w:pPr>
        <w:autoSpaceDE w:val="0"/>
        <w:autoSpaceDN w:val="0"/>
        <w:adjustRightInd w:val="0"/>
        <w:spacing w:after="0" w:line="240" w:lineRule="auto"/>
        <w:jc w:val="both"/>
        <w:rPr>
          <w:rFonts w:ascii="Times New Roman" w:hAnsi="Times New Roman" w:cs="Times New Roman"/>
          <w:sz w:val="24"/>
          <w:szCs w:val="24"/>
          <w:lang w:val="en-US"/>
        </w:rPr>
      </w:pPr>
      <w:r w:rsidRPr="00823335">
        <w:rPr>
          <w:rFonts w:ascii="Times New Roman" w:hAnsi="Times New Roman" w:cs="Times New Roman"/>
          <w:sz w:val="24"/>
          <w:szCs w:val="24"/>
          <w:highlight w:val="yellow"/>
          <w:lang w:val="en-US"/>
        </w:rPr>
        <w:t xml:space="preserve">The Property Statement (Schedule “A”) calculates property division as if you had been married, for which there would be much clearer rules.  In </w:t>
      </w:r>
      <w:r w:rsidRPr="00823335">
        <w:rPr>
          <w:rFonts w:ascii="Times New Roman" w:hAnsi="Times New Roman" w:cs="Times New Roman"/>
          <w:b/>
          <w:sz w:val="24"/>
          <w:szCs w:val="24"/>
          <w:highlight w:val="yellow"/>
          <w:lang w:val="en-US"/>
        </w:rPr>
        <w:t>common law</w:t>
      </w:r>
      <w:r w:rsidRPr="00823335">
        <w:rPr>
          <w:rFonts w:ascii="Times New Roman" w:hAnsi="Times New Roman" w:cs="Times New Roman"/>
          <w:sz w:val="24"/>
          <w:szCs w:val="24"/>
          <w:highlight w:val="yellow"/>
          <w:lang w:val="en-US"/>
        </w:rPr>
        <w:t xml:space="preserve"> scenarios, all assets and debts are not necessarily divided equally, or divided at all.  Often times, courts will look at each partner’s contribution to the maintenance or </w:t>
      </w:r>
      <w:r w:rsidRPr="00823335">
        <w:rPr>
          <w:rFonts w:ascii="Times New Roman" w:hAnsi="Times New Roman" w:cs="Times New Roman"/>
          <w:sz w:val="24"/>
          <w:szCs w:val="24"/>
          <w:highlight w:val="yellow"/>
          <w:lang w:val="en-US"/>
        </w:rPr>
        <w:lastRenderedPageBreak/>
        <w:t>improvement of specific assets, which affects the proportion of the division.  Courts will usually only consider all assets and debts where there is a “joint family venture”, which requires a consideration of various factors such as the raising of children, the length of the relationship, the pooling of accounts, assets, and debts, the sharing of expenses, intent of each partner, and priority of the family over personal interests.</w:t>
      </w:r>
    </w:p>
    <w:p w:rsidR="00823335" w:rsidRDefault="00823335" w:rsidP="006B5198">
      <w:pPr>
        <w:autoSpaceDE w:val="0"/>
        <w:autoSpaceDN w:val="0"/>
        <w:adjustRightInd w:val="0"/>
        <w:spacing w:after="0" w:line="240" w:lineRule="auto"/>
        <w:jc w:val="both"/>
        <w:rPr>
          <w:rFonts w:ascii="Times New Roman" w:hAnsi="Times New Roman" w:cs="Times New Roman"/>
          <w:sz w:val="24"/>
          <w:szCs w:val="24"/>
          <w:lang w:val="en-US"/>
        </w:rPr>
      </w:pPr>
    </w:p>
    <w:p w:rsidR="006B5198" w:rsidRPr="00102611" w:rsidRDefault="006B5198" w:rsidP="006B5198">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No </w:t>
      </w:r>
      <w:r w:rsidRPr="00102611">
        <w:rPr>
          <w:rFonts w:ascii="Times New Roman" w:hAnsi="Times New Roman" w:cs="Times New Roman"/>
          <w:b/>
          <w:sz w:val="24"/>
          <w:szCs w:val="24"/>
          <w:highlight w:val="yellow"/>
          <w:lang w:val="en-US"/>
        </w:rPr>
        <w:t>exemptions</w:t>
      </w:r>
      <w:r w:rsidRPr="00102611">
        <w:rPr>
          <w:rFonts w:ascii="Times New Roman" w:hAnsi="Times New Roman" w:cs="Times New Roman"/>
          <w:sz w:val="24"/>
          <w:szCs w:val="24"/>
          <w:highlight w:val="yellow"/>
          <w:lang w:val="en-US"/>
        </w:rPr>
        <w:t xml:space="preserve"> are listed.  Did you own any property prior to the marriage/relationship, receive any property as a gift or inheritance, </w:t>
      </w:r>
      <w:r w:rsidR="00306C0F" w:rsidRPr="00102611">
        <w:rPr>
          <w:rFonts w:ascii="Times New Roman" w:hAnsi="Times New Roman" w:cs="Times New Roman"/>
          <w:sz w:val="24"/>
          <w:szCs w:val="24"/>
          <w:highlight w:val="yellow"/>
          <w:lang w:val="en-US"/>
        </w:rPr>
        <w:t>as insurance proceeds, as a result of a personal injury, or through the proceeds of or an exchange of any of the aforementioned property?  If so, you are legally entitled to a credit in the amount of the fair market value of the asset at the date of marriage or commencement of the relationship, or the date that you received the property, minus any debt on that date.  This could significantly affect the equalization payment.  Items that fall into this category are also not necessarily divided equally.</w:t>
      </w:r>
    </w:p>
    <w:p w:rsidR="00306C0F" w:rsidRPr="00102611" w:rsidRDefault="00306C0F" w:rsidP="006B5198">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306C0F" w:rsidRPr="00102611" w:rsidRDefault="00306C0F" w:rsidP="006B5198">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 </w:t>
      </w:r>
      <w:r w:rsidRPr="00102611">
        <w:rPr>
          <w:rFonts w:ascii="Times New Roman" w:hAnsi="Times New Roman" w:cs="Times New Roman"/>
          <w:b/>
          <w:sz w:val="24"/>
          <w:szCs w:val="24"/>
          <w:highlight w:val="yellow"/>
          <w:lang w:val="en-US"/>
        </w:rPr>
        <w:t>present value</w:t>
      </w:r>
      <w:r w:rsidRPr="00102611">
        <w:rPr>
          <w:rFonts w:ascii="Times New Roman" w:hAnsi="Times New Roman" w:cs="Times New Roman"/>
          <w:sz w:val="24"/>
          <w:szCs w:val="24"/>
          <w:highlight w:val="yellow"/>
          <w:lang w:val="en-US"/>
        </w:rPr>
        <w:t xml:space="preserve"> </w:t>
      </w:r>
      <w:r w:rsidRPr="00102611">
        <w:rPr>
          <w:rFonts w:ascii="Times New Roman" w:hAnsi="Times New Roman" w:cs="Times New Roman"/>
          <w:b/>
          <w:sz w:val="24"/>
          <w:szCs w:val="24"/>
          <w:highlight w:val="yellow"/>
          <w:lang w:val="en-US"/>
        </w:rPr>
        <w:t>of the debt</w:t>
      </w:r>
      <w:r w:rsidRPr="00102611">
        <w:rPr>
          <w:rFonts w:ascii="Times New Roman" w:hAnsi="Times New Roman" w:cs="Times New Roman"/>
          <w:sz w:val="24"/>
          <w:szCs w:val="24"/>
          <w:highlight w:val="yellow"/>
          <w:lang w:val="en-US"/>
        </w:rPr>
        <w:t xml:space="preserve"> seems to be included in the calculation of the equalization payment.  Courts generally exclude debt that was incurred after the parties became financially separate.  If either party is claiming debt incurred after the separation, as well as spousal/partner support, then they are also double-dipping.  Payments towards debts incurred prior to the relationship are also generally excluded.</w:t>
      </w:r>
    </w:p>
    <w:p w:rsidR="004A719D" w:rsidRPr="00102611" w:rsidRDefault="004A719D"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306C0F" w:rsidRPr="00102611" w:rsidRDefault="00CA367E"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 equalization payment does not take into account </w:t>
      </w:r>
      <w:r w:rsidRPr="00102611">
        <w:rPr>
          <w:rFonts w:ascii="Times New Roman" w:hAnsi="Times New Roman" w:cs="Times New Roman"/>
          <w:b/>
          <w:sz w:val="24"/>
          <w:szCs w:val="24"/>
          <w:highlight w:val="yellow"/>
          <w:lang w:val="en-US"/>
        </w:rPr>
        <w:t>tax rates on investments</w:t>
      </w:r>
      <w:r w:rsidRPr="00102611">
        <w:rPr>
          <w:rFonts w:ascii="Times New Roman" w:hAnsi="Times New Roman" w:cs="Times New Roman"/>
          <w:sz w:val="24"/>
          <w:szCs w:val="24"/>
          <w:highlight w:val="yellow"/>
          <w:lang w:val="en-US"/>
        </w:rPr>
        <w:t>.  Investments such as RRSPs are often discounted when taxes would be payable upon their withdrawal.</w:t>
      </w:r>
    </w:p>
    <w:p w:rsidR="00CA367E" w:rsidRPr="00102611" w:rsidRDefault="00CA367E"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CA367E" w:rsidRDefault="00CA367E" w:rsidP="00E83993">
      <w:pPr>
        <w:autoSpaceDE w:val="0"/>
        <w:autoSpaceDN w:val="0"/>
        <w:adjustRightInd w:val="0"/>
        <w:spacing w:after="0" w:line="240" w:lineRule="auto"/>
        <w:jc w:val="both"/>
        <w:rPr>
          <w:rFonts w:ascii="Times New Roman" w:hAnsi="Times New Roman" w:cs="Times New Roman"/>
          <w:sz w:val="24"/>
          <w:szCs w:val="24"/>
          <w:lang w:val="en-US"/>
        </w:rPr>
      </w:pPr>
      <w:r w:rsidRPr="00102611">
        <w:rPr>
          <w:rFonts w:ascii="Times New Roman" w:hAnsi="Times New Roman" w:cs="Times New Roman"/>
          <w:sz w:val="24"/>
          <w:szCs w:val="24"/>
          <w:highlight w:val="yellow"/>
          <w:lang w:val="en-US"/>
        </w:rPr>
        <w:t xml:space="preserve">The equalization payment does not appear to take into account </w:t>
      </w:r>
      <w:r w:rsidRPr="00102611">
        <w:rPr>
          <w:rFonts w:ascii="Times New Roman" w:hAnsi="Times New Roman" w:cs="Times New Roman"/>
          <w:b/>
          <w:sz w:val="24"/>
          <w:szCs w:val="24"/>
          <w:highlight w:val="yellow"/>
          <w:lang w:val="en-US"/>
        </w:rPr>
        <w:t>capital gains tax</w:t>
      </w:r>
      <w:r w:rsidRPr="00102611">
        <w:rPr>
          <w:rFonts w:ascii="Times New Roman" w:hAnsi="Times New Roman" w:cs="Times New Roman"/>
          <w:sz w:val="24"/>
          <w:szCs w:val="24"/>
          <w:highlight w:val="yellow"/>
          <w:lang w:val="en-US"/>
        </w:rPr>
        <w:t>.  When shares, land that is not designated the principal residence, and other capital assets are sold, then unless an exemption applies (such as the lifetime capital gains exemption or succession in relation to farmland), there will be capital gains tax payable.  This amount could be significant, especially if the property has substantially increased in value since it was acquired.</w:t>
      </w:r>
    </w:p>
    <w:p w:rsidR="00306C0F" w:rsidRDefault="00306C0F" w:rsidP="00E83993">
      <w:pPr>
        <w:autoSpaceDE w:val="0"/>
        <w:autoSpaceDN w:val="0"/>
        <w:adjustRightInd w:val="0"/>
        <w:spacing w:after="0" w:line="240" w:lineRule="auto"/>
        <w:jc w:val="both"/>
        <w:rPr>
          <w:rFonts w:ascii="Times New Roman" w:hAnsi="Times New Roman" w:cs="Times New Roman"/>
          <w:sz w:val="24"/>
          <w:szCs w:val="24"/>
          <w:lang w:val="en-US"/>
        </w:rPr>
      </w:pPr>
    </w:p>
    <w:p w:rsidR="008454B4" w:rsidRPr="008454B4" w:rsidRDefault="008454B4" w:rsidP="00E83993">
      <w:pPr>
        <w:autoSpaceDE w:val="0"/>
        <w:autoSpaceDN w:val="0"/>
        <w:adjustRightInd w:val="0"/>
        <w:spacing w:after="0" w:line="240" w:lineRule="auto"/>
        <w:jc w:val="both"/>
        <w:rPr>
          <w:rFonts w:ascii="Times New Roman" w:hAnsi="Times New Roman" w:cs="Times New Roman"/>
          <w:sz w:val="24"/>
          <w:szCs w:val="24"/>
          <w:u w:val="single"/>
          <w:lang w:val="en-US"/>
        </w:rPr>
      </w:pPr>
      <w:r w:rsidRPr="008454B4">
        <w:rPr>
          <w:rFonts w:ascii="Times New Roman" w:hAnsi="Times New Roman" w:cs="Times New Roman"/>
          <w:sz w:val="24"/>
          <w:szCs w:val="24"/>
          <w:u w:val="single"/>
          <w:lang w:val="en-US"/>
        </w:rPr>
        <w:t>General drafting</w:t>
      </w:r>
    </w:p>
    <w:p w:rsidR="00E0218A" w:rsidRDefault="00E0218A" w:rsidP="00E0218A">
      <w:pPr>
        <w:autoSpaceDE w:val="0"/>
        <w:autoSpaceDN w:val="0"/>
        <w:adjustRightInd w:val="0"/>
        <w:spacing w:after="0" w:line="240" w:lineRule="auto"/>
        <w:jc w:val="both"/>
        <w:rPr>
          <w:rFonts w:ascii="Times New Roman" w:hAnsi="Times New Roman" w:cs="Times New Roman"/>
          <w:sz w:val="24"/>
          <w:szCs w:val="24"/>
          <w:lang w:val="en-US"/>
        </w:rPr>
      </w:pPr>
    </w:p>
    <w:p w:rsidR="00AC401D" w:rsidRDefault="00AC401D" w:rsidP="00AC401D">
      <w:pPr>
        <w:autoSpaceDE w:val="0"/>
        <w:autoSpaceDN w:val="0"/>
        <w:adjustRightInd w:val="0"/>
        <w:spacing w:after="0" w:line="240" w:lineRule="auto"/>
        <w:jc w:val="both"/>
        <w:rPr>
          <w:rFonts w:ascii="Times New Roman" w:hAnsi="Times New Roman" w:cs="Times New Roman"/>
          <w:sz w:val="24"/>
          <w:szCs w:val="24"/>
          <w:lang w:val="en-US"/>
        </w:rPr>
      </w:pPr>
      <w:r w:rsidRPr="00AC401D">
        <w:rPr>
          <w:rFonts w:ascii="Times New Roman" w:hAnsi="Times New Roman" w:cs="Times New Roman"/>
          <w:sz w:val="24"/>
          <w:szCs w:val="24"/>
          <w:highlight w:val="yellow"/>
          <w:lang w:val="en-US"/>
        </w:rPr>
        <w:t xml:space="preserve">The Agreement does not contain </w:t>
      </w:r>
      <w:r w:rsidRPr="00AC401D">
        <w:rPr>
          <w:rFonts w:ascii="Times New Roman" w:hAnsi="Times New Roman" w:cs="Times New Roman"/>
          <w:b/>
          <w:sz w:val="24"/>
          <w:szCs w:val="24"/>
          <w:highlight w:val="yellow"/>
          <w:lang w:val="en-US"/>
        </w:rPr>
        <w:t>page numbers</w:t>
      </w:r>
      <w:r w:rsidRPr="00AC401D">
        <w:rPr>
          <w:rFonts w:ascii="Times New Roman" w:hAnsi="Times New Roman" w:cs="Times New Roman"/>
          <w:sz w:val="24"/>
          <w:szCs w:val="24"/>
          <w:highlight w:val="yellow"/>
          <w:lang w:val="en-US"/>
        </w:rPr>
        <w:t>.  As a result, pages could be inserted or removed afterwards without your consent.</w:t>
      </w:r>
    </w:p>
    <w:p w:rsidR="00AC401D" w:rsidRDefault="00AC401D" w:rsidP="00E0218A">
      <w:pPr>
        <w:autoSpaceDE w:val="0"/>
        <w:autoSpaceDN w:val="0"/>
        <w:adjustRightInd w:val="0"/>
        <w:spacing w:after="0" w:line="240" w:lineRule="auto"/>
        <w:jc w:val="both"/>
        <w:rPr>
          <w:rFonts w:ascii="Times New Roman" w:hAnsi="Times New Roman" w:cs="Times New Roman"/>
          <w:sz w:val="24"/>
          <w:szCs w:val="24"/>
          <w:lang w:val="en-US"/>
        </w:rPr>
      </w:pPr>
    </w:p>
    <w:p w:rsidR="00E0218A" w:rsidRPr="00E0218A" w:rsidRDefault="00E0218A" w:rsidP="00E0218A">
      <w:pPr>
        <w:autoSpaceDE w:val="0"/>
        <w:autoSpaceDN w:val="0"/>
        <w:adjustRightInd w:val="0"/>
        <w:spacing w:after="0" w:line="240" w:lineRule="auto"/>
        <w:jc w:val="both"/>
        <w:rPr>
          <w:rFonts w:ascii="Times New Roman" w:hAnsi="Times New Roman" w:cs="Times New Roman"/>
          <w:sz w:val="24"/>
          <w:szCs w:val="24"/>
          <w:highlight w:val="yellow"/>
          <w:lang w:val="en-US"/>
        </w:rPr>
      </w:pPr>
      <w:r w:rsidRPr="00E0218A">
        <w:rPr>
          <w:rFonts w:ascii="Times New Roman" w:hAnsi="Times New Roman" w:cs="Times New Roman"/>
          <w:sz w:val="24"/>
          <w:szCs w:val="24"/>
          <w:highlight w:val="yellow"/>
          <w:lang w:val="en-US"/>
        </w:rPr>
        <w:t xml:space="preserve">There is a </w:t>
      </w:r>
      <w:r w:rsidRPr="00E0218A">
        <w:rPr>
          <w:rFonts w:ascii="Times New Roman" w:hAnsi="Times New Roman" w:cs="Times New Roman"/>
          <w:b/>
          <w:sz w:val="24"/>
          <w:szCs w:val="24"/>
          <w:highlight w:val="yellow"/>
          <w:lang w:val="en-US"/>
        </w:rPr>
        <w:t>waiver of CPP credit division</w:t>
      </w:r>
      <w:r w:rsidRPr="00E0218A">
        <w:rPr>
          <w:rFonts w:ascii="Times New Roman" w:hAnsi="Times New Roman" w:cs="Times New Roman"/>
          <w:sz w:val="24"/>
          <w:szCs w:val="24"/>
          <w:highlight w:val="yellow"/>
          <w:lang w:val="en-US"/>
        </w:rPr>
        <w:t>.  By law, either party can apply to reapportion CPP credits earned during the marriage/relationship, particularly where you each contributed a different amount, keeping in mind that CPP contributions are capped after a relatively-modest amount of income.  By agreeing to waive this right, you should be aware that you may be giving your former spouse an additional benefit to which they are not necessarily entitled to.  That said, many people prefer to waive a CPP credit division, so that they remain completely financially separated in the future.</w:t>
      </w:r>
    </w:p>
    <w:p w:rsidR="00E0218A" w:rsidRPr="00E0218A" w:rsidRDefault="00E0218A" w:rsidP="00E0218A">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8454B4" w:rsidRPr="00E0218A" w:rsidRDefault="00102611"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E0218A">
        <w:rPr>
          <w:rFonts w:ascii="Times New Roman" w:hAnsi="Times New Roman" w:cs="Times New Roman"/>
          <w:sz w:val="24"/>
          <w:szCs w:val="24"/>
          <w:highlight w:val="yellow"/>
          <w:lang w:val="en-US"/>
        </w:rPr>
        <w:t xml:space="preserve">The Agreement does not contain a </w:t>
      </w:r>
      <w:r w:rsidRPr="00E0218A">
        <w:rPr>
          <w:rFonts w:ascii="Times New Roman" w:hAnsi="Times New Roman" w:cs="Times New Roman"/>
          <w:b/>
          <w:sz w:val="24"/>
          <w:szCs w:val="24"/>
          <w:highlight w:val="yellow"/>
          <w:lang w:val="en-US"/>
        </w:rPr>
        <w:t>general release</w:t>
      </w:r>
      <w:r w:rsidRPr="00E0218A">
        <w:rPr>
          <w:rFonts w:ascii="Times New Roman" w:hAnsi="Times New Roman" w:cs="Times New Roman"/>
          <w:sz w:val="24"/>
          <w:szCs w:val="24"/>
          <w:highlight w:val="yellow"/>
          <w:lang w:val="en-US"/>
        </w:rPr>
        <w:t>.  A general release ensures that no claim can be made for any events that occurred prior to the signing of the Agreement.  That way you cannot be sued for promises made, contractual agreements, new claims as the Judge-made law changes, and so forth.</w:t>
      </w:r>
    </w:p>
    <w:p w:rsidR="00102611" w:rsidRDefault="00102611"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C51F30" w:rsidRDefault="00C51F30" w:rsidP="00C51F30">
      <w:pPr>
        <w:autoSpaceDE w:val="0"/>
        <w:autoSpaceDN w:val="0"/>
        <w:adjustRightInd w:val="0"/>
        <w:spacing w:after="0" w:line="24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 xml:space="preserve">The Agreement does not contain a specific release of all </w:t>
      </w:r>
      <w:r w:rsidRPr="00555DFC">
        <w:rPr>
          <w:rFonts w:ascii="Times New Roman" w:hAnsi="Times New Roman" w:cs="Times New Roman"/>
          <w:b/>
          <w:sz w:val="24"/>
          <w:szCs w:val="24"/>
          <w:highlight w:val="yellow"/>
          <w:lang w:val="en-US"/>
        </w:rPr>
        <w:t>unjust enrichment claims</w:t>
      </w:r>
      <w:r>
        <w:rPr>
          <w:rFonts w:ascii="Times New Roman" w:hAnsi="Times New Roman" w:cs="Times New Roman"/>
          <w:sz w:val="24"/>
          <w:szCs w:val="24"/>
          <w:highlight w:val="yellow"/>
          <w:lang w:val="en-US"/>
        </w:rPr>
        <w:t xml:space="preserve"> arising from pre-marital cohabitation.</w:t>
      </w:r>
    </w:p>
    <w:p w:rsidR="00C51F30" w:rsidRPr="00E0218A" w:rsidRDefault="00C51F30"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C51F30" w:rsidRDefault="00C51F30" w:rsidP="00C51F30">
      <w:pPr>
        <w:autoSpaceDE w:val="0"/>
        <w:autoSpaceDN w:val="0"/>
        <w:adjustRightInd w:val="0"/>
        <w:spacing w:after="0" w:line="240" w:lineRule="auto"/>
        <w:jc w:val="both"/>
        <w:rPr>
          <w:rFonts w:ascii="Times New Roman" w:hAnsi="Times New Roman" w:cs="Times New Roman"/>
          <w:sz w:val="24"/>
          <w:szCs w:val="24"/>
          <w:highlight w:val="yellow"/>
          <w:lang w:val="en-US"/>
        </w:rPr>
      </w:pPr>
      <w:r w:rsidRPr="00E0218A">
        <w:rPr>
          <w:rFonts w:ascii="Times New Roman" w:hAnsi="Times New Roman" w:cs="Times New Roman"/>
          <w:sz w:val="24"/>
          <w:szCs w:val="24"/>
          <w:highlight w:val="yellow"/>
          <w:lang w:val="en-US"/>
        </w:rPr>
        <w:t xml:space="preserve">The Agreement does not state that it is </w:t>
      </w:r>
      <w:r w:rsidRPr="00E0218A">
        <w:rPr>
          <w:rFonts w:ascii="Times New Roman" w:hAnsi="Times New Roman" w:cs="Times New Roman"/>
          <w:b/>
          <w:sz w:val="24"/>
          <w:szCs w:val="24"/>
          <w:highlight w:val="yellow"/>
          <w:lang w:val="en-US"/>
        </w:rPr>
        <w:t>binding on your estates</w:t>
      </w:r>
      <w:r>
        <w:rPr>
          <w:rFonts w:ascii="Times New Roman" w:hAnsi="Times New Roman" w:cs="Times New Roman"/>
          <w:b/>
          <w:sz w:val="24"/>
          <w:szCs w:val="24"/>
          <w:highlight w:val="yellow"/>
          <w:lang w:val="en-US"/>
        </w:rPr>
        <w:t xml:space="preserve"> and that claims against each other’s estates are </w:t>
      </w:r>
      <w:r w:rsidR="00C25F46">
        <w:rPr>
          <w:rFonts w:ascii="Times New Roman" w:hAnsi="Times New Roman" w:cs="Times New Roman"/>
          <w:b/>
          <w:sz w:val="24"/>
          <w:szCs w:val="24"/>
          <w:highlight w:val="yellow"/>
          <w:lang w:val="en-US"/>
        </w:rPr>
        <w:t>prohibited</w:t>
      </w:r>
      <w:r w:rsidRPr="00E0218A">
        <w:rPr>
          <w:rFonts w:ascii="Times New Roman" w:hAnsi="Times New Roman" w:cs="Times New Roman"/>
          <w:sz w:val="24"/>
          <w:szCs w:val="24"/>
          <w:highlight w:val="yellow"/>
          <w:lang w:val="en-US"/>
        </w:rPr>
        <w:t>.  This ensures that the Agreement can be used by your surviving family to prevent additional claims against your property upon your death.</w:t>
      </w:r>
    </w:p>
    <w:p w:rsidR="004A343D" w:rsidRDefault="004A343D" w:rsidP="00C51F30">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4A343D" w:rsidRDefault="004A343D" w:rsidP="00C51F30">
      <w:pPr>
        <w:autoSpaceDE w:val="0"/>
        <w:autoSpaceDN w:val="0"/>
        <w:adjustRightInd w:val="0"/>
        <w:spacing w:after="0" w:line="24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 xml:space="preserve">There is no </w:t>
      </w:r>
      <w:r w:rsidRPr="004A343D">
        <w:rPr>
          <w:rFonts w:ascii="Times New Roman" w:hAnsi="Times New Roman" w:cs="Times New Roman"/>
          <w:b/>
          <w:sz w:val="24"/>
          <w:szCs w:val="24"/>
          <w:highlight w:val="yellow"/>
          <w:lang w:val="en-US"/>
        </w:rPr>
        <w:t>general dower release</w:t>
      </w:r>
      <w:r>
        <w:rPr>
          <w:rFonts w:ascii="Times New Roman" w:hAnsi="Times New Roman" w:cs="Times New Roman"/>
          <w:sz w:val="24"/>
          <w:szCs w:val="24"/>
          <w:highlight w:val="yellow"/>
          <w:lang w:val="en-US"/>
        </w:rPr>
        <w:t>.  Without such a release, it could be argued that either party intended to retain the right to object to the sale of land, and to reside upon the land after the passing of the other spouse.</w:t>
      </w:r>
    </w:p>
    <w:p w:rsidR="003B65C3" w:rsidRDefault="003B65C3" w:rsidP="00C51F30">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4A343D" w:rsidRDefault="004A343D" w:rsidP="00C51F30">
      <w:pPr>
        <w:autoSpaceDE w:val="0"/>
        <w:autoSpaceDN w:val="0"/>
        <w:adjustRightInd w:val="0"/>
        <w:spacing w:after="0" w:line="24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 xml:space="preserve">The Agreement does not address </w:t>
      </w:r>
      <w:r w:rsidRPr="004A343D">
        <w:rPr>
          <w:rFonts w:ascii="Times New Roman" w:hAnsi="Times New Roman" w:cs="Times New Roman"/>
          <w:b/>
          <w:sz w:val="24"/>
          <w:szCs w:val="24"/>
          <w:highlight w:val="yellow"/>
          <w:lang w:val="en-US"/>
        </w:rPr>
        <w:t>reconciliation</w:t>
      </w:r>
      <w:r>
        <w:rPr>
          <w:rFonts w:ascii="Times New Roman" w:hAnsi="Times New Roman" w:cs="Times New Roman"/>
          <w:sz w:val="24"/>
          <w:szCs w:val="24"/>
          <w:highlight w:val="yellow"/>
          <w:lang w:val="en-US"/>
        </w:rPr>
        <w:t>.  This means that any future reconciliation, even for a very short period, could give rise to an argument about whether the Agreement is valid or invalid.  Furthermore, a relatively long reconciliation could give rise to unpredictable results as assets and debts change, disappear, or accumulate, or parental/financial circumstances change.  We recommend a clause that states that after a certain number of days of cohabitation (such as 60 or 90), the Agreement is rendered invalid.</w:t>
      </w:r>
    </w:p>
    <w:p w:rsidR="004A343D" w:rsidRDefault="004A343D" w:rsidP="00C51F30">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3B65C3" w:rsidRPr="00E0218A" w:rsidRDefault="003B65C3" w:rsidP="00C51F30">
      <w:pPr>
        <w:autoSpaceDE w:val="0"/>
        <w:autoSpaceDN w:val="0"/>
        <w:adjustRightInd w:val="0"/>
        <w:spacing w:after="0" w:line="24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 xml:space="preserve">The Agreement does not contain a </w:t>
      </w:r>
      <w:r w:rsidRPr="003B65C3">
        <w:rPr>
          <w:rFonts w:ascii="Times New Roman" w:hAnsi="Times New Roman" w:cs="Times New Roman"/>
          <w:b/>
          <w:sz w:val="24"/>
          <w:szCs w:val="24"/>
          <w:highlight w:val="yellow"/>
          <w:lang w:val="en-US"/>
        </w:rPr>
        <w:t>severability clause</w:t>
      </w:r>
      <w:r>
        <w:rPr>
          <w:rFonts w:ascii="Times New Roman" w:hAnsi="Times New Roman" w:cs="Times New Roman"/>
          <w:sz w:val="24"/>
          <w:szCs w:val="24"/>
          <w:highlight w:val="yellow"/>
          <w:lang w:val="en-US"/>
        </w:rPr>
        <w:t xml:space="preserve"> which states that if any portion of the Agreement is found to be invalid by the Court, the rest of the Agreement continues in effect.  This means that if a portion of the Agreement is struck, or if the law changes, then the entire arrangement could be ordered to be renegotiated.</w:t>
      </w:r>
    </w:p>
    <w:p w:rsidR="00102611" w:rsidRDefault="00102611"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A42C1F" w:rsidRDefault="00A42C1F" w:rsidP="00A42C1F">
      <w:pPr>
        <w:autoSpaceDE w:val="0"/>
        <w:autoSpaceDN w:val="0"/>
        <w:adjustRightInd w:val="0"/>
        <w:spacing w:after="0" w:line="24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 xml:space="preserve">The Agreement does not contain a </w:t>
      </w:r>
      <w:r>
        <w:rPr>
          <w:rFonts w:ascii="Times New Roman" w:hAnsi="Times New Roman" w:cs="Times New Roman"/>
          <w:b/>
          <w:sz w:val="24"/>
          <w:szCs w:val="24"/>
          <w:highlight w:val="yellow"/>
          <w:lang w:val="en-US"/>
        </w:rPr>
        <w:t xml:space="preserve">choice of law </w:t>
      </w:r>
      <w:r>
        <w:rPr>
          <w:rFonts w:ascii="Times New Roman" w:hAnsi="Times New Roman" w:cs="Times New Roman"/>
          <w:sz w:val="24"/>
          <w:szCs w:val="24"/>
          <w:highlight w:val="yellow"/>
          <w:lang w:val="en-US"/>
        </w:rPr>
        <w:t>clause which confirms that the law of Alberta shall be applied to the Agreement.  This type of clause is important when parties reside in different provinces or countries.</w:t>
      </w:r>
    </w:p>
    <w:p w:rsidR="004A343D" w:rsidRDefault="004A343D" w:rsidP="00A42C1F">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4A343D" w:rsidRPr="00E0218A" w:rsidRDefault="004A343D" w:rsidP="00A42C1F">
      <w:pPr>
        <w:autoSpaceDE w:val="0"/>
        <w:autoSpaceDN w:val="0"/>
        <w:adjustRightInd w:val="0"/>
        <w:spacing w:after="0" w:line="24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 xml:space="preserve">The Agreement does not state that it </w:t>
      </w:r>
      <w:r w:rsidRPr="004A343D">
        <w:rPr>
          <w:rFonts w:ascii="Times New Roman" w:hAnsi="Times New Roman" w:cs="Times New Roman"/>
          <w:b/>
          <w:sz w:val="24"/>
          <w:szCs w:val="24"/>
          <w:highlight w:val="yellow"/>
          <w:lang w:val="en-US"/>
        </w:rPr>
        <w:t xml:space="preserve">replaces all other </w:t>
      </w:r>
      <w:r>
        <w:rPr>
          <w:rFonts w:ascii="Times New Roman" w:hAnsi="Times New Roman" w:cs="Times New Roman"/>
          <w:b/>
          <w:sz w:val="24"/>
          <w:szCs w:val="24"/>
          <w:highlight w:val="yellow"/>
          <w:lang w:val="en-US"/>
        </w:rPr>
        <w:t>a</w:t>
      </w:r>
      <w:r w:rsidRPr="004A343D">
        <w:rPr>
          <w:rFonts w:ascii="Times New Roman" w:hAnsi="Times New Roman" w:cs="Times New Roman"/>
          <w:b/>
          <w:sz w:val="24"/>
          <w:szCs w:val="24"/>
          <w:highlight w:val="yellow"/>
          <w:lang w:val="en-US"/>
        </w:rPr>
        <w:t>greements</w:t>
      </w:r>
      <w:r>
        <w:rPr>
          <w:rFonts w:ascii="Times New Roman" w:hAnsi="Times New Roman" w:cs="Times New Roman"/>
          <w:sz w:val="24"/>
          <w:szCs w:val="24"/>
          <w:highlight w:val="yellow"/>
          <w:lang w:val="en-US"/>
        </w:rPr>
        <w:t>.  Without such a clause, it can be argued that there are further terms to the Agreement, from sources such as emails or text messages.</w:t>
      </w:r>
    </w:p>
    <w:p w:rsidR="00A42C1F" w:rsidRPr="00E0218A" w:rsidRDefault="00A42C1F"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102611" w:rsidRPr="00E0218A" w:rsidRDefault="00176827"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E0218A">
        <w:rPr>
          <w:rFonts w:ascii="Times New Roman" w:hAnsi="Times New Roman" w:cs="Times New Roman"/>
          <w:sz w:val="24"/>
          <w:szCs w:val="24"/>
          <w:highlight w:val="yellow"/>
          <w:lang w:val="en-US"/>
        </w:rPr>
        <w:t xml:space="preserve">The Agreement does not refer to section 37 of the </w:t>
      </w:r>
      <w:r w:rsidRPr="00E0218A">
        <w:rPr>
          <w:rFonts w:ascii="Times New Roman" w:hAnsi="Times New Roman" w:cs="Times New Roman"/>
          <w:i/>
          <w:sz w:val="24"/>
          <w:szCs w:val="24"/>
          <w:highlight w:val="yellow"/>
          <w:lang w:val="en-US"/>
        </w:rPr>
        <w:t>Matrimonial Property Act</w:t>
      </w:r>
      <w:r w:rsidRPr="00E0218A">
        <w:rPr>
          <w:rFonts w:ascii="Times New Roman" w:hAnsi="Times New Roman" w:cs="Times New Roman"/>
          <w:sz w:val="24"/>
          <w:szCs w:val="24"/>
          <w:highlight w:val="yellow"/>
          <w:lang w:val="en-US"/>
        </w:rPr>
        <w:t xml:space="preserve"> and state that you intend to </w:t>
      </w:r>
      <w:r w:rsidRPr="00E0218A">
        <w:rPr>
          <w:rFonts w:ascii="Times New Roman" w:hAnsi="Times New Roman" w:cs="Times New Roman"/>
          <w:b/>
          <w:sz w:val="24"/>
          <w:szCs w:val="24"/>
          <w:highlight w:val="yellow"/>
          <w:lang w:val="en-US"/>
        </w:rPr>
        <w:t xml:space="preserve">contract out of the </w:t>
      </w:r>
      <w:r w:rsidRPr="00E0218A">
        <w:rPr>
          <w:rFonts w:ascii="Times New Roman" w:hAnsi="Times New Roman" w:cs="Times New Roman"/>
          <w:b/>
          <w:i/>
          <w:sz w:val="24"/>
          <w:szCs w:val="24"/>
          <w:highlight w:val="yellow"/>
          <w:lang w:val="en-US"/>
        </w:rPr>
        <w:t>MPA</w:t>
      </w:r>
      <w:r w:rsidRPr="00E0218A">
        <w:rPr>
          <w:rFonts w:ascii="Times New Roman" w:hAnsi="Times New Roman" w:cs="Times New Roman"/>
          <w:sz w:val="24"/>
          <w:szCs w:val="24"/>
          <w:highlight w:val="yellow"/>
          <w:lang w:val="en-US"/>
        </w:rPr>
        <w:t>.  Failing to do so could open the door to further claims.</w:t>
      </w:r>
    </w:p>
    <w:p w:rsidR="00176827" w:rsidRPr="00E0218A" w:rsidRDefault="00176827"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176827" w:rsidRPr="00E0218A" w:rsidRDefault="00176827"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E0218A">
        <w:rPr>
          <w:rFonts w:ascii="Times New Roman" w:hAnsi="Times New Roman" w:cs="Times New Roman"/>
          <w:sz w:val="24"/>
          <w:szCs w:val="24"/>
          <w:highlight w:val="yellow"/>
          <w:lang w:val="en-US"/>
        </w:rPr>
        <w:t xml:space="preserve">The Agreement does not oblige you to </w:t>
      </w:r>
      <w:r w:rsidRPr="00E0218A">
        <w:rPr>
          <w:rFonts w:ascii="Times New Roman" w:hAnsi="Times New Roman" w:cs="Times New Roman"/>
          <w:b/>
          <w:sz w:val="24"/>
          <w:szCs w:val="24"/>
          <w:highlight w:val="yellow"/>
          <w:lang w:val="en-US"/>
        </w:rPr>
        <w:t>sign further documents</w:t>
      </w:r>
      <w:r w:rsidRPr="00E0218A">
        <w:rPr>
          <w:rFonts w:ascii="Times New Roman" w:hAnsi="Times New Roman" w:cs="Times New Roman"/>
          <w:sz w:val="24"/>
          <w:szCs w:val="24"/>
          <w:highlight w:val="yellow"/>
          <w:lang w:val="en-US"/>
        </w:rPr>
        <w:t xml:space="preserve"> required to make the Agreement effective.  Further documents are often required, especially when third parties want their own forms to be signed to confirm waivers and transfers.  Such a clause obliges your former spouse to sign such documents, as required.</w:t>
      </w:r>
    </w:p>
    <w:p w:rsidR="00176827" w:rsidRPr="00E0218A" w:rsidRDefault="00176827"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176827" w:rsidRPr="00E0218A" w:rsidRDefault="00176827"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E0218A">
        <w:rPr>
          <w:rFonts w:ascii="Times New Roman" w:hAnsi="Times New Roman" w:cs="Times New Roman"/>
          <w:sz w:val="24"/>
          <w:szCs w:val="24"/>
          <w:highlight w:val="yellow"/>
          <w:lang w:val="en-US"/>
        </w:rPr>
        <w:t xml:space="preserve">There is no clause stating that if you have to take legal action to enforce the Agreement, your </w:t>
      </w:r>
      <w:r w:rsidRPr="00E0218A">
        <w:rPr>
          <w:rFonts w:ascii="Times New Roman" w:hAnsi="Times New Roman" w:cs="Times New Roman"/>
          <w:b/>
          <w:sz w:val="24"/>
          <w:szCs w:val="24"/>
          <w:highlight w:val="yellow"/>
          <w:lang w:val="en-US"/>
        </w:rPr>
        <w:t>full</w:t>
      </w:r>
      <w:r w:rsidRPr="00E0218A">
        <w:rPr>
          <w:rFonts w:ascii="Times New Roman" w:hAnsi="Times New Roman" w:cs="Times New Roman"/>
          <w:sz w:val="24"/>
          <w:szCs w:val="24"/>
          <w:highlight w:val="yellow"/>
          <w:lang w:val="en-US"/>
        </w:rPr>
        <w:t xml:space="preserve"> </w:t>
      </w:r>
      <w:r w:rsidRPr="00E0218A">
        <w:rPr>
          <w:rFonts w:ascii="Times New Roman" w:hAnsi="Times New Roman" w:cs="Times New Roman"/>
          <w:b/>
          <w:sz w:val="24"/>
          <w:szCs w:val="24"/>
          <w:highlight w:val="yellow"/>
          <w:lang w:val="en-US"/>
        </w:rPr>
        <w:t>costs to enforce</w:t>
      </w:r>
      <w:r w:rsidRPr="00E0218A">
        <w:rPr>
          <w:rFonts w:ascii="Times New Roman" w:hAnsi="Times New Roman" w:cs="Times New Roman"/>
          <w:sz w:val="24"/>
          <w:szCs w:val="24"/>
          <w:highlight w:val="yellow"/>
          <w:lang w:val="en-US"/>
        </w:rPr>
        <w:t xml:space="preserve"> the Agreement will be recoverable.  Otherwise, you may have to expend significant amounts of money on legal fees to enforce the Agreement if your former spouse is breaching the Agreement or attempts to challenge the Agreement, with little to no recourse against your former spouse.  Such a clause is also often the largest or only incentive for each side to abide by the Agreement.</w:t>
      </w:r>
    </w:p>
    <w:p w:rsidR="00176827" w:rsidRPr="00E0218A" w:rsidRDefault="00176827"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176827" w:rsidRPr="00E0218A" w:rsidRDefault="00176827"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E0218A">
        <w:rPr>
          <w:rFonts w:ascii="Times New Roman" w:hAnsi="Times New Roman" w:cs="Times New Roman"/>
          <w:sz w:val="24"/>
          <w:szCs w:val="24"/>
          <w:highlight w:val="yellow"/>
          <w:lang w:val="en-US"/>
        </w:rPr>
        <w:t xml:space="preserve">The Agreement does not state whether or not you can leave each other </w:t>
      </w:r>
      <w:r w:rsidRPr="00E0218A">
        <w:rPr>
          <w:rFonts w:ascii="Times New Roman" w:hAnsi="Times New Roman" w:cs="Times New Roman"/>
          <w:b/>
          <w:sz w:val="24"/>
          <w:szCs w:val="24"/>
          <w:highlight w:val="yellow"/>
          <w:lang w:val="en-US"/>
        </w:rPr>
        <w:t>gifts in your</w:t>
      </w:r>
      <w:r w:rsidRPr="00E0218A">
        <w:rPr>
          <w:rFonts w:ascii="Times New Roman" w:hAnsi="Times New Roman" w:cs="Times New Roman"/>
          <w:sz w:val="24"/>
          <w:szCs w:val="24"/>
          <w:highlight w:val="yellow"/>
          <w:lang w:val="en-US"/>
        </w:rPr>
        <w:t xml:space="preserve"> </w:t>
      </w:r>
      <w:r w:rsidRPr="00E0218A">
        <w:rPr>
          <w:rFonts w:ascii="Times New Roman" w:hAnsi="Times New Roman" w:cs="Times New Roman"/>
          <w:b/>
          <w:sz w:val="24"/>
          <w:szCs w:val="24"/>
          <w:highlight w:val="yellow"/>
          <w:lang w:val="en-US"/>
        </w:rPr>
        <w:t>Wills</w:t>
      </w:r>
      <w:r w:rsidRPr="00E0218A">
        <w:rPr>
          <w:rFonts w:ascii="Times New Roman" w:hAnsi="Times New Roman" w:cs="Times New Roman"/>
          <w:sz w:val="24"/>
          <w:szCs w:val="24"/>
          <w:highlight w:val="yellow"/>
          <w:lang w:val="en-US"/>
        </w:rPr>
        <w:t>.  Ordinarily, upon a formal divorce, all gifts in a Will are revoked.  If this is issue is not dealt with in the Agreement, there could be unintended consequences, such as intentional gifts being revoked, or a dispute about whether or not you intended to leave a gift to your former spouse.  In addition to such a clause, we strongly recommend that you revise your Will, or draft a new Will if you do not already have one.  Otherwise, your former spouse could still make a claim against your property.</w:t>
      </w:r>
    </w:p>
    <w:p w:rsidR="00176827" w:rsidRPr="00E0218A" w:rsidRDefault="00176827"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176827" w:rsidRDefault="00176827" w:rsidP="00E83993">
      <w:pPr>
        <w:autoSpaceDE w:val="0"/>
        <w:autoSpaceDN w:val="0"/>
        <w:adjustRightInd w:val="0"/>
        <w:spacing w:after="0" w:line="240" w:lineRule="auto"/>
        <w:jc w:val="both"/>
        <w:rPr>
          <w:rFonts w:ascii="Times New Roman" w:hAnsi="Times New Roman" w:cs="Times New Roman"/>
          <w:sz w:val="24"/>
          <w:szCs w:val="24"/>
          <w:lang w:val="en-US"/>
        </w:rPr>
      </w:pPr>
      <w:r w:rsidRPr="00E0218A">
        <w:rPr>
          <w:rFonts w:ascii="Times New Roman" w:hAnsi="Times New Roman" w:cs="Times New Roman"/>
          <w:sz w:val="24"/>
          <w:szCs w:val="24"/>
          <w:highlight w:val="yellow"/>
          <w:lang w:val="en-US"/>
        </w:rPr>
        <w:t xml:space="preserve">The Agreement does not state that </w:t>
      </w:r>
      <w:r w:rsidRPr="00E0218A">
        <w:rPr>
          <w:rFonts w:ascii="Times New Roman" w:hAnsi="Times New Roman" w:cs="Times New Roman"/>
          <w:b/>
          <w:sz w:val="24"/>
          <w:szCs w:val="24"/>
          <w:highlight w:val="yellow"/>
          <w:lang w:val="en-US"/>
        </w:rPr>
        <w:t>independent legal advice</w:t>
      </w:r>
      <w:r w:rsidRPr="00E0218A">
        <w:rPr>
          <w:rFonts w:ascii="Times New Roman" w:hAnsi="Times New Roman" w:cs="Times New Roman"/>
          <w:sz w:val="24"/>
          <w:szCs w:val="24"/>
          <w:highlight w:val="yellow"/>
          <w:lang w:val="en-US"/>
        </w:rPr>
        <w:t xml:space="preserve"> and a supplemental agreement in </w:t>
      </w:r>
      <w:r w:rsidRPr="00E0218A">
        <w:rPr>
          <w:rFonts w:ascii="Times New Roman" w:hAnsi="Times New Roman" w:cs="Times New Roman"/>
          <w:b/>
          <w:sz w:val="24"/>
          <w:szCs w:val="24"/>
          <w:highlight w:val="yellow"/>
          <w:lang w:val="en-US"/>
        </w:rPr>
        <w:t>writing</w:t>
      </w:r>
      <w:r w:rsidRPr="00E0218A">
        <w:rPr>
          <w:rFonts w:ascii="Times New Roman" w:hAnsi="Times New Roman" w:cs="Times New Roman"/>
          <w:sz w:val="24"/>
          <w:szCs w:val="24"/>
          <w:highlight w:val="yellow"/>
          <w:lang w:val="en-US"/>
        </w:rPr>
        <w:t xml:space="preserve"> is required for changes.  This means that your former spouse could argue that by your words or actions, you intended to later vary the Agreement, even if they are misinterpreting what you stated to them.  Given the amount of time and money invested into this Agreement, such a clause may be wise to ensure that issues are not renegotiated.</w:t>
      </w:r>
    </w:p>
    <w:p w:rsidR="008454B4" w:rsidRDefault="008454B4" w:rsidP="00E83993">
      <w:pPr>
        <w:autoSpaceDE w:val="0"/>
        <w:autoSpaceDN w:val="0"/>
        <w:adjustRightInd w:val="0"/>
        <w:spacing w:after="0" w:line="240" w:lineRule="auto"/>
        <w:jc w:val="both"/>
        <w:rPr>
          <w:rFonts w:ascii="Times New Roman" w:hAnsi="Times New Roman" w:cs="Times New Roman"/>
          <w:sz w:val="24"/>
          <w:szCs w:val="24"/>
          <w:lang w:val="en-US"/>
        </w:rPr>
      </w:pPr>
    </w:p>
    <w:p w:rsidR="0099651A" w:rsidRDefault="0099651A" w:rsidP="0099651A">
      <w:pPr>
        <w:autoSpaceDE w:val="0"/>
        <w:autoSpaceDN w:val="0"/>
        <w:adjustRightInd w:val="0"/>
        <w:spacing w:after="0" w:line="240" w:lineRule="auto"/>
        <w:jc w:val="both"/>
        <w:rPr>
          <w:rFonts w:ascii="Times New Roman" w:hAnsi="Times New Roman" w:cs="Times New Roman"/>
          <w:sz w:val="24"/>
          <w:szCs w:val="24"/>
          <w:lang w:val="en-US"/>
        </w:rPr>
      </w:pPr>
      <w:r w:rsidRPr="0099651A">
        <w:rPr>
          <w:rFonts w:ascii="Times New Roman" w:hAnsi="Times New Roman" w:cs="Times New Roman"/>
          <w:sz w:val="24"/>
          <w:szCs w:val="24"/>
          <w:highlight w:val="yellow"/>
          <w:lang w:val="en-US"/>
        </w:rPr>
        <w:lastRenderedPageBreak/>
        <w:t xml:space="preserve">The Agreement states that you will each be responsible for half of the total </w:t>
      </w:r>
      <w:r w:rsidRPr="0099651A">
        <w:rPr>
          <w:rFonts w:ascii="Times New Roman" w:hAnsi="Times New Roman" w:cs="Times New Roman"/>
          <w:b/>
          <w:sz w:val="24"/>
          <w:szCs w:val="24"/>
          <w:highlight w:val="yellow"/>
          <w:lang w:val="en-US"/>
        </w:rPr>
        <w:t>legal fees</w:t>
      </w:r>
      <w:r w:rsidRPr="0099651A">
        <w:rPr>
          <w:rFonts w:ascii="Times New Roman" w:hAnsi="Times New Roman" w:cs="Times New Roman"/>
          <w:sz w:val="24"/>
          <w:szCs w:val="24"/>
          <w:highlight w:val="yellow"/>
          <w:lang w:val="en-US"/>
        </w:rPr>
        <w:t>, including your former partner’s cost to draft the Agreement, and the legal cost of the divorce.  Unless parties agreed to share costs at the outset, an agreement to share legal fees is rare.  At the least, I strongly recommend obtaining an estimate or quote of these fees before agreeing to such a term.</w:t>
      </w:r>
    </w:p>
    <w:p w:rsidR="00B452CE" w:rsidRDefault="00B452CE" w:rsidP="0099651A">
      <w:pPr>
        <w:autoSpaceDE w:val="0"/>
        <w:autoSpaceDN w:val="0"/>
        <w:adjustRightInd w:val="0"/>
        <w:spacing w:after="0" w:line="240" w:lineRule="auto"/>
        <w:jc w:val="both"/>
        <w:rPr>
          <w:rFonts w:ascii="Times New Roman" w:hAnsi="Times New Roman" w:cs="Times New Roman"/>
          <w:sz w:val="24"/>
          <w:szCs w:val="24"/>
          <w:lang w:val="en-US"/>
        </w:rPr>
      </w:pPr>
    </w:p>
    <w:p w:rsidR="00B452CE" w:rsidRPr="00A43421" w:rsidRDefault="00B452CE" w:rsidP="00B452CE">
      <w:pPr>
        <w:autoSpaceDE w:val="0"/>
        <w:autoSpaceDN w:val="0"/>
        <w:adjustRightInd w:val="0"/>
        <w:spacing w:after="0" w:line="240" w:lineRule="auto"/>
        <w:jc w:val="both"/>
        <w:rPr>
          <w:rFonts w:ascii="Times New Roman" w:hAnsi="Times New Roman" w:cs="Times New Roman"/>
          <w:sz w:val="24"/>
          <w:szCs w:val="24"/>
          <w:lang w:val="en-US"/>
        </w:rPr>
      </w:pPr>
      <w:r w:rsidRPr="00B452CE">
        <w:rPr>
          <w:rFonts w:ascii="Times New Roman" w:hAnsi="Times New Roman" w:cs="Times New Roman"/>
          <w:sz w:val="24"/>
          <w:szCs w:val="24"/>
          <w:highlight w:val="yellow"/>
          <w:lang w:val="en-US"/>
        </w:rPr>
        <w:t xml:space="preserve">There is </w:t>
      </w:r>
      <w:r w:rsidRPr="00B452CE">
        <w:rPr>
          <w:rFonts w:ascii="Times New Roman" w:hAnsi="Times New Roman" w:cs="Times New Roman"/>
          <w:b/>
          <w:sz w:val="24"/>
          <w:szCs w:val="24"/>
          <w:highlight w:val="yellow"/>
          <w:lang w:val="en-US"/>
        </w:rPr>
        <w:t>no Acknowledgement</w:t>
      </w:r>
      <w:r w:rsidRPr="00B452CE">
        <w:rPr>
          <w:rFonts w:ascii="Times New Roman" w:hAnsi="Times New Roman" w:cs="Times New Roman"/>
          <w:sz w:val="24"/>
          <w:szCs w:val="24"/>
          <w:highlight w:val="yellow"/>
          <w:lang w:val="en-US"/>
        </w:rPr>
        <w:t xml:space="preserve">.  This is a form attached to the back of agreements and signed by each party to assist with the waiving of partner support, as set out in the </w:t>
      </w:r>
      <w:r w:rsidRPr="00B452CE">
        <w:rPr>
          <w:rFonts w:ascii="Times New Roman" w:hAnsi="Times New Roman" w:cs="Times New Roman"/>
          <w:i/>
          <w:sz w:val="24"/>
          <w:szCs w:val="24"/>
          <w:highlight w:val="yellow"/>
          <w:lang w:val="en-US"/>
        </w:rPr>
        <w:t xml:space="preserve">Family Law Act </w:t>
      </w:r>
      <w:r w:rsidRPr="00B452CE">
        <w:rPr>
          <w:rFonts w:ascii="Times New Roman" w:hAnsi="Times New Roman" w:cs="Times New Roman"/>
          <w:sz w:val="24"/>
          <w:szCs w:val="24"/>
          <w:highlight w:val="yellow"/>
          <w:lang w:val="en-US"/>
        </w:rPr>
        <w:t xml:space="preserve">and </w:t>
      </w:r>
      <w:r w:rsidRPr="00B452CE">
        <w:rPr>
          <w:rFonts w:ascii="Times New Roman" w:hAnsi="Times New Roman" w:cs="Times New Roman"/>
          <w:i/>
          <w:sz w:val="24"/>
          <w:szCs w:val="24"/>
          <w:highlight w:val="yellow"/>
          <w:lang w:val="en-US"/>
        </w:rPr>
        <w:t>Adult Interdependent Relationships Act</w:t>
      </w:r>
      <w:r w:rsidRPr="00B452CE">
        <w:rPr>
          <w:rFonts w:ascii="Times New Roman" w:hAnsi="Times New Roman" w:cs="Times New Roman"/>
          <w:sz w:val="24"/>
          <w:szCs w:val="24"/>
          <w:highlight w:val="yellow"/>
          <w:lang w:val="en-US"/>
        </w:rPr>
        <w:t>.  Without this Acknowledgement, the spousal support waiver is not complete.</w:t>
      </w:r>
    </w:p>
    <w:p w:rsidR="0099651A" w:rsidRDefault="0099651A" w:rsidP="00E83993">
      <w:pPr>
        <w:autoSpaceDE w:val="0"/>
        <w:autoSpaceDN w:val="0"/>
        <w:adjustRightInd w:val="0"/>
        <w:spacing w:after="0" w:line="240" w:lineRule="auto"/>
        <w:jc w:val="both"/>
        <w:rPr>
          <w:rFonts w:ascii="Times New Roman" w:hAnsi="Times New Roman" w:cs="Times New Roman"/>
          <w:sz w:val="24"/>
          <w:szCs w:val="24"/>
          <w:lang w:val="en-US"/>
        </w:rPr>
      </w:pPr>
    </w:p>
    <w:p w:rsidR="00B452CE" w:rsidRPr="00A43421" w:rsidRDefault="00B452CE" w:rsidP="00B452CE">
      <w:pPr>
        <w:autoSpaceDE w:val="0"/>
        <w:autoSpaceDN w:val="0"/>
        <w:adjustRightInd w:val="0"/>
        <w:spacing w:after="0" w:line="240" w:lineRule="auto"/>
        <w:jc w:val="both"/>
        <w:rPr>
          <w:rFonts w:ascii="Times New Roman" w:hAnsi="Times New Roman" w:cs="Times New Roman"/>
          <w:sz w:val="24"/>
          <w:szCs w:val="24"/>
          <w:lang w:val="en-US"/>
        </w:rPr>
      </w:pPr>
      <w:r w:rsidRPr="00B452CE">
        <w:rPr>
          <w:rFonts w:ascii="Times New Roman" w:hAnsi="Times New Roman" w:cs="Times New Roman"/>
          <w:sz w:val="24"/>
          <w:szCs w:val="24"/>
          <w:highlight w:val="yellow"/>
          <w:lang w:val="en-US"/>
        </w:rPr>
        <w:t xml:space="preserve">There is </w:t>
      </w:r>
      <w:r w:rsidRPr="00B452CE">
        <w:rPr>
          <w:rFonts w:ascii="Times New Roman" w:hAnsi="Times New Roman" w:cs="Times New Roman"/>
          <w:b/>
          <w:sz w:val="24"/>
          <w:szCs w:val="24"/>
          <w:highlight w:val="yellow"/>
          <w:lang w:val="en-US"/>
        </w:rPr>
        <w:t>no Certificate</w:t>
      </w:r>
      <w:r w:rsidRPr="00B452CE">
        <w:rPr>
          <w:rFonts w:ascii="Times New Roman" w:hAnsi="Times New Roman" w:cs="Times New Roman"/>
          <w:sz w:val="24"/>
          <w:szCs w:val="24"/>
          <w:highlight w:val="yellow"/>
          <w:lang w:val="en-US"/>
        </w:rPr>
        <w:t xml:space="preserve">.  This is a form attached to the back of agreements and signed by each party to assist with the waiving of partner support, as set out in the </w:t>
      </w:r>
      <w:r w:rsidRPr="00B452CE">
        <w:rPr>
          <w:rFonts w:ascii="Times New Roman" w:hAnsi="Times New Roman" w:cs="Times New Roman"/>
          <w:i/>
          <w:sz w:val="24"/>
          <w:szCs w:val="24"/>
          <w:highlight w:val="yellow"/>
          <w:lang w:val="en-US"/>
        </w:rPr>
        <w:t xml:space="preserve">Family Law Act </w:t>
      </w:r>
      <w:r w:rsidRPr="00B452CE">
        <w:rPr>
          <w:rFonts w:ascii="Times New Roman" w:hAnsi="Times New Roman" w:cs="Times New Roman"/>
          <w:sz w:val="24"/>
          <w:szCs w:val="24"/>
          <w:highlight w:val="yellow"/>
          <w:lang w:val="en-US"/>
        </w:rPr>
        <w:t xml:space="preserve">and </w:t>
      </w:r>
      <w:r w:rsidRPr="00B452CE">
        <w:rPr>
          <w:rFonts w:ascii="Times New Roman" w:hAnsi="Times New Roman" w:cs="Times New Roman"/>
          <w:i/>
          <w:sz w:val="24"/>
          <w:szCs w:val="24"/>
          <w:highlight w:val="yellow"/>
          <w:lang w:val="en-US"/>
        </w:rPr>
        <w:t>Adult Interdependent Relationships Act</w:t>
      </w:r>
      <w:r w:rsidRPr="00B452CE">
        <w:rPr>
          <w:rFonts w:ascii="Times New Roman" w:hAnsi="Times New Roman" w:cs="Times New Roman"/>
          <w:sz w:val="24"/>
          <w:szCs w:val="24"/>
          <w:highlight w:val="yellow"/>
          <w:lang w:val="en-US"/>
        </w:rPr>
        <w:t>.  Without this Certificate, the spousal support waiver is not complete.</w:t>
      </w:r>
    </w:p>
    <w:p w:rsidR="00B452CE" w:rsidRDefault="00B452CE" w:rsidP="00E83993">
      <w:pPr>
        <w:autoSpaceDE w:val="0"/>
        <w:autoSpaceDN w:val="0"/>
        <w:adjustRightInd w:val="0"/>
        <w:spacing w:after="0" w:line="240" w:lineRule="auto"/>
        <w:jc w:val="both"/>
        <w:rPr>
          <w:rFonts w:ascii="Times New Roman" w:hAnsi="Times New Roman" w:cs="Times New Roman"/>
          <w:sz w:val="24"/>
          <w:szCs w:val="24"/>
          <w:lang w:val="en-US"/>
        </w:rPr>
      </w:pPr>
    </w:p>
    <w:p w:rsidR="00B42FE6" w:rsidRPr="00B42FE6" w:rsidRDefault="00B42FE6" w:rsidP="00E83993">
      <w:pPr>
        <w:autoSpaceDE w:val="0"/>
        <w:autoSpaceDN w:val="0"/>
        <w:adjustRightInd w:val="0"/>
        <w:spacing w:after="0" w:line="240" w:lineRule="auto"/>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Schedule of Assets</w:t>
      </w:r>
    </w:p>
    <w:p w:rsidR="00B42FE6" w:rsidRDefault="00B42FE6" w:rsidP="00E83993">
      <w:pPr>
        <w:autoSpaceDE w:val="0"/>
        <w:autoSpaceDN w:val="0"/>
        <w:adjustRightInd w:val="0"/>
        <w:spacing w:after="0" w:line="240" w:lineRule="auto"/>
        <w:jc w:val="both"/>
        <w:rPr>
          <w:rFonts w:ascii="Times New Roman" w:hAnsi="Times New Roman" w:cs="Times New Roman"/>
          <w:sz w:val="24"/>
          <w:szCs w:val="24"/>
          <w:lang w:val="en-US"/>
        </w:rPr>
      </w:pPr>
    </w:p>
    <w:p w:rsidR="00222B2C" w:rsidRPr="00102611" w:rsidRDefault="00222B2C" w:rsidP="00E83993">
      <w:pPr>
        <w:autoSpaceDE w:val="0"/>
        <w:autoSpaceDN w:val="0"/>
        <w:adjustRightInd w:val="0"/>
        <w:spacing w:after="0" w:line="240" w:lineRule="auto"/>
        <w:jc w:val="both"/>
        <w:rPr>
          <w:rFonts w:ascii="Times New Roman" w:hAnsi="Times New Roman" w:cs="Times New Roman"/>
          <w:sz w:val="24"/>
          <w:szCs w:val="24"/>
          <w:highlight w:val="yellow"/>
          <w:u w:val="single"/>
          <w:lang w:val="en-US"/>
        </w:rPr>
      </w:pPr>
      <w:r w:rsidRPr="00102611">
        <w:rPr>
          <w:rFonts w:ascii="Times New Roman" w:hAnsi="Times New Roman" w:cs="Times New Roman"/>
          <w:sz w:val="24"/>
          <w:szCs w:val="24"/>
          <w:highlight w:val="yellow"/>
          <w:lang w:val="en-US"/>
        </w:rPr>
        <w:t xml:space="preserve">There is no </w:t>
      </w:r>
      <w:r w:rsidRPr="00102611">
        <w:rPr>
          <w:rFonts w:ascii="Times New Roman" w:hAnsi="Times New Roman" w:cs="Times New Roman"/>
          <w:b/>
          <w:sz w:val="24"/>
          <w:szCs w:val="24"/>
          <w:highlight w:val="yellow"/>
          <w:lang w:val="en-US"/>
        </w:rPr>
        <w:t>schedule of assets</w:t>
      </w:r>
      <w:r w:rsidRPr="00102611">
        <w:rPr>
          <w:rFonts w:ascii="Times New Roman" w:hAnsi="Times New Roman" w:cs="Times New Roman"/>
          <w:sz w:val="24"/>
          <w:szCs w:val="24"/>
          <w:highlight w:val="yellow"/>
          <w:lang w:val="en-US"/>
        </w:rPr>
        <w:t>.  An initialed schedule of assets and debts should be attached to the Agreement, so that if the Agreement is ever challenged, it will be easier to prove that disclosure of assets was exchanged, that the property was divided fairly, and to determine what property was retained by each side.</w:t>
      </w:r>
      <w:r w:rsidR="00102611">
        <w:rPr>
          <w:rFonts w:ascii="Times New Roman" w:hAnsi="Times New Roman" w:cs="Times New Roman"/>
          <w:sz w:val="24"/>
          <w:szCs w:val="24"/>
          <w:highlight w:val="yellow"/>
          <w:lang w:val="en-US"/>
        </w:rPr>
        <w:t xml:space="preserve">  Otherwise, either party can claim that they weren’t aware of the value of an asset, and seek to challenge the Agreement.</w:t>
      </w:r>
    </w:p>
    <w:p w:rsidR="00222B2C" w:rsidRPr="00102611" w:rsidRDefault="00222B2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222B2C" w:rsidRPr="00102611" w:rsidRDefault="00222B2C"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 schedule of assets is </w:t>
      </w:r>
      <w:r w:rsidRPr="00102611">
        <w:rPr>
          <w:rFonts w:ascii="Times New Roman" w:hAnsi="Times New Roman" w:cs="Times New Roman"/>
          <w:b/>
          <w:sz w:val="24"/>
          <w:szCs w:val="24"/>
          <w:highlight w:val="yellow"/>
          <w:lang w:val="en-US"/>
        </w:rPr>
        <w:t>not</w:t>
      </w:r>
      <w:r w:rsidRPr="00102611">
        <w:rPr>
          <w:rFonts w:ascii="Times New Roman" w:hAnsi="Times New Roman" w:cs="Times New Roman"/>
          <w:sz w:val="24"/>
          <w:szCs w:val="24"/>
          <w:highlight w:val="yellow"/>
          <w:lang w:val="en-US"/>
        </w:rPr>
        <w:t xml:space="preserve"> </w:t>
      </w:r>
      <w:r w:rsidRPr="00102611">
        <w:rPr>
          <w:rFonts w:ascii="Times New Roman" w:hAnsi="Times New Roman" w:cs="Times New Roman"/>
          <w:b/>
          <w:sz w:val="24"/>
          <w:szCs w:val="24"/>
          <w:highlight w:val="yellow"/>
          <w:lang w:val="en-US"/>
        </w:rPr>
        <w:t>initialed</w:t>
      </w:r>
      <w:r w:rsidRPr="00102611">
        <w:rPr>
          <w:rFonts w:ascii="Times New Roman" w:hAnsi="Times New Roman" w:cs="Times New Roman"/>
          <w:sz w:val="24"/>
          <w:szCs w:val="24"/>
          <w:highlight w:val="yellow"/>
          <w:lang w:val="en-US"/>
        </w:rPr>
        <w:t>.  All schedules should be initialed.  An initialed schedule of assets and debts should be attached to the Agreement, so that if the Agreement is ever challenged, it will be easier to prove that disclosure of assets was exchanged, that the property was divided fairly, and what property was retained by each side.</w:t>
      </w:r>
    </w:p>
    <w:p w:rsidR="00B42FE6" w:rsidRPr="00102611" w:rsidRDefault="00B42FE6"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B42FE6" w:rsidRPr="00102611" w:rsidRDefault="00B42FE6"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r w:rsidRPr="00102611">
        <w:rPr>
          <w:rFonts w:ascii="Times New Roman" w:hAnsi="Times New Roman" w:cs="Times New Roman"/>
          <w:sz w:val="24"/>
          <w:szCs w:val="24"/>
          <w:highlight w:val="yellow"/>
          <w:lang w:val="en-US"/>
        </w:rPr>
        <w:t xml:space="preserve">The schedule of assets lists a </w:t>
      </w:r>
      <w:r w:rsidRPr="00102611">
        <w:rPr>
          <w:rFonts w:ascii="Times New Roman" w:hAnsi="Times New Roman" w:cs="Times New Roman"/>
          <w:b/>
          <w:sz w:val="24"/>
          <w:szCs w:val="24"/>
          <w:highlight w:val="yellow"/>
          <w:lang w:val="en-US"/>
        </w:rPr>
        <w:t>different equalization payment</w:t>
      </w:r>
      <w:r w:rsidRPr="00102611">
        <w:rPr>
          <w:rFonts w:ascii="Times New Roman" w:hAnsi="Times New Roman" w:cs="Times New Roman"/>
          <w:sz w:val="24"/>
          <w:szCs w:val="24"/>
          <w:highlight w:val="yellow"/>
          <w:lang w:val="en-US"/>
        </w:rPr>
        <w:t xml:space="preserve"> than what is contained in the Agreement.  Although it can be easier to attach a matrimonial property statement without deleting the calculations, this can lead to confusion in interpretation.</w:t>
      </w:r>
    </w:p>
    <w:p w:rsidR="00B42FE6" w:rsidRPr="00102611" w:rsidRDefault="00B42FE6" w:rsidP="00E83993">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B42FE6" w:rsidRDefault="00B42FE6" w:rsidP="00E83993">
      <w:pPr>
        <w:autoSpaceDE w:val="0"/>
        <w:autoSpaceDN w:val="0"/>
        <w:adjustRightInd w:val="0"/>
        <w:spacing w:after="0" w:line="240" w:lineRule="auto"/>
        <w:jc w:val="both"/>
        <w:rPr>
          <w:rFonts w:ascii="Times New Roman" w:hAnsi="Times New Roman" w:cs="Times New Roman"/>
          <w:sz w:val="24"/>
          <w:szCs w:val="24"/>
          <w:lang w:val="en-US"/>
        </w:rPr>
      </w:pPr>
      <w:r w:rsidRPr="00D8133C">
        <w:rPr>
          <w:rFonts w:ascii="Times New Roman" w:hAnsi="Times New Roman" w:cs="Times New Roman"/>
          <w:b/>
          <w:sz w:val="24"/>
          <w:szCs w:val="24"/>
          <w:highlight w:val="yellow"/>
          <w:lang w:val="en-US"/>
        </w:rPr>
        <w:t>Vehicles</w:t>
      </w:r>
      <w:r w:rsidRPr="00D8133C">
        <w:rPr>
          <w:rFonts w:ascii="Times New Roman" w:hAnsi="Times New Roman" w:cs="Times New Roman"/>
          <w:sz w:val="24"/>
          <w:szCs w:val="24"/>
          <w:highlight w:val="yellow"/>
          <w:lang w:val="en-US"/>
        </w:rPr>
        <w:t xml:space="preserve"> are not listed in the schedule of assets.  It is important to list which vehicles are being retained, so that</w:t>
      </w:r>
      <w:r w:rsidR="00D8133C" w:rsidRPr="00D8133C">
        <w:rPr>
          <w:rFonts w:ascii="Times New Roman" w:hAnsi="Times New Roman" w:cs="Times New Roman"/>
          <w:sz w:val="24"/>
          <w:szCs w:val="24"/>
          <w:highlight w:val="yellow"/>
          <w:lang w:val="en-US"/>
        </w:rPr>
        <w:t xml:space="preserve"> it is clear which party is assuming the respective debts, and to be able to force a party to sign the registration card or a bill of sale transferring the registered owner.</w:t>
      </w:r>
    </w:p>
    <w:p w:rsidR="00B42FE6" w:rsidRDefault="00B42FE6" w:rsidP="00E83993">
      <w:pPr>
        <w:autoSpaceDE w:val="0"/>
        <w:autoSpaceDN w:val="0"/>
        <w:adjustRightInd w:val="0"/>
        <w:spacing w:after="0" w:line="240" w:lineRule="auto"/>
        <w:jc w:val="both"/>
        <w:rPr>
          <w:rFonts w:ascii="Times New Roman" w:hAnsi="Times New Roman" w:cs="Times New Roman"/>
          <w:sz w:val="24"/>
          <w:szCs w:val="24"/>
          <w:lang w:val="en-US"/>
        </w:rPr>
      </w:pPr>
    </w:p>
    <w:p w:rsidR="00B452CE" w:rsidRPr="00B452CE" w:rsidRDefault="00B452CE" w:rsidP="00B452CE">
      <w:pPr>
        <w:autoSpaceDE w:val="0"/>
        <w:autoSpaceDN w:val="0"/>
        <w:adjustRightInd w:val="0"/>
        <w:spacing w:after="0" w:line="240" w:lineRule="auto"/>
        <w:jc w:val="both"/>
        <w:rPr>
          <w:rFonts w:ascii="Times New Roman" w:hAnsi="Times New Roman" w:cs="Times New Roman"/>
          <w:sz w:val="24"/>
          <w:szCs w:val="24"/>
          <w:highlight w:val="yellow"/>
          <w:u w:val="single"/>
          <w:lang w:val="en-US"/>
        </w:rPr>
      </w:pPr>
      <w:r w:rsidRPr="00B452CE">
        <w:rPr>
          <w:rFonts w:ascii="Times New Roman" w:hAnsi="Times New Roman" w:cs="Times New Roman"/>
          <w:sz w:val="24"/>
          <w:szCs w:val="24"/>
          <w:highlight w:val="yellow"/>
          <w:u w:val="single"/>
          <w:lang w:val="en-US"/>
        </w:rPr>
        <w:t>Other</w:t>
      </w:r>
    </w:p>
    <w:p w:rsidR="00B452CE" w:rsidRPr="00B452CE" w:rsidRDefault="00B452CE" w:rsidP="00B452CE">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B452CE" w:rsidRDefault="00B452CE" w:rsidP="00B452CE">
      <w:pPr>
        <w:autoSpaceDE w:val="0"/>
        <w:autoSpaceDN w:val="0"/>
        <w:adjustRightInd w:val="0"/>
        <w:spacing w:after="0" w:line="240" w:lineRule="auto"/>
        <w:jc w:val="both"/>
        <w:rPr>
          <w:rFonts w:ascii="Times New Roman" w:hAnsi="Times New Roman" w:cs="Times New Roman"/>
          <w:sz w:val="24"/>
          <w:szCs w:val="24"/>
          <w:lang w:val="en-US"/>
        </w:rPr>
      </w:pPr>
      <w:r w:rsidRPr="00B452CE">
        <w:rPr>
          <w:rFonts w:ascii="Times New Roman" w:hAnsi="Times New Roman" w:cs="Times New Roman"/>
          <w:sz w:val="24"/>
          <w:szCs w:val="24"/>
          <w:highlight w:val="yellow"/>
          <w:lang w:val="en-US"/>
        </w:rPr>
        <w:t>Your former partner had told my receptionist that she wanted the documents forwarded to their, and that they no longer wanted to involve their lawyer.  As I am prohibited by the Law Society from contacting persons who have lawyers, I would need to contact their lawyer for permission to do so.  However, even if permission were granted, I would recommend against doing so.  To ensure that the terms of agreements take place, we ordinarily send them on “</w:t>
      </w:r>
      <w:r w:rsidRPr="00B452CE">
        <w:rPr>
          <w:rFonts w:ascii="Times New Roman" w:hAnsi="Times New Roman" w:cs="Times New Roman"/>
          <w:b/>
          <w:sz w:val="24"/>
          <w:szCs w:val="24"/>
          <w:highlight w:val="yellow"/>
          <w:lang w:val="en-US"/>
        </w:rPr>
        <w:t>trust conditions</w:t>
      </w:r>
      <w:r w:rsidRPr="00B452CE">
        <w:rPr>
          <w:rFonts w:ascii="Times New Roman" w:hAnsi="Times New Roman" w:cs="Times New Roman"/>
          <w:sz w:val="24"/>
          <w:szCs w:val="24"/>
          <w:highlight w:val="yellow"/>
          <w:lang w:val="en-US"/>
        </w:rPr>
        <w:t>”, which are special obligations placed on lawyers.  For example, the obligation to send you the equalization payment and remove you from the mortgage prior to the agreement being release or Title being transferred into your name.  If the documents are sent straight to your former partner, we could not use trust conditions to effect the transactions contained in the agreement.</w:t>
      </w:r>
    </w:p>
    <w:p w:rsidR="00B452CE" w:rsidRDefault="00B452CE" w:rsidP="00B452CE">
      <w:pPr>
        <w:autoSpaceDE w:val="0"/>
        <w:autoSpaceDN w:val="0"/>
        <w:adjustRightInd w:val="0"/>
        <w:spacing w:after="0" w:line="240" w:lineRule="auto"/>
        <w:jc w:val="both"/>
        <w:rPr>
          <w:rFonts w:ascii="Times New Roman" w:hAnsi="Times New Roman" w:cs="Times New Roman"/>
          <w:sz w:val="24"/>
          <w:szCs w:val="24"/>
          <w:lang w:val="en-US"/>
        </w:rPr>
      </w:pPr>
    </w:p>
    <w:p w:rsidR="00B452CE" w:rsidRPr="00AA7A45" w:rsidRDefault="00B452CE" w:rsidP="00B452CE">
      <w:pPr>
        <w:autoSpaceDE w:val="0"/>
        <w:autoSpaceDN w:val="0"/>
        <w:adjustRightInd w:val="0"/>
        <w:spacing w:after="0" w:line="240" w:lineRule="auto"/>
        <w:jc w:val="both"/>
        <w:rPr>
          <w:rFonts w:ascii="Times New Roman" w:hAnsi="Times New Roman" w:cs="Times New Roman"/>
          <w:sz w:val="24"/>
          <w:szCs w:val="24"/>
          <w:lang w:val="en-US"/>
        </w:rPr>
      </w:pPr>
      <w:r w:rsidRPr="00B452CE">
        <w:rPr>
          <w:rFonts w:ascii="Times New Roman" w:hAnsi="Times New Roman" w:cs="Times New Roman"/>
          <w:sz w:val="24"/>
          <w:szCs w:val="24"/>
          <w:highlight w:val="yellow"/>
          <w:lang w:val="en-US"/>
        </w:rPr>
        <w:t xml:space="preserve">The Agreement states that you are paying your former partner’s </w:t>
      </w:r>
      <w:r w:rsidRPr="00B452CE">
        <w:rPr>
          <w:rFonts w:ascii="Times New Roman" w:hAnsi="Times New Roman" w:cs="Times New Roman"/>
          <w:b/>
          <w:sz w:val="24"/>
          <w:szCs w:val="24"/>
          <w:highlight w:val="yellow"/>
          <w:lang w:val="en-US"/>
        </w:rPr>
        <w:t>legal fees</w:t>
      </w:r>
      <w:r w:rsidRPr="00B452CE">
        <w:rPr>
          <w:rFonts w:ascii="Times New Roman" w:hAnsi="Times New Roman" w:cs="Times New Roman"/>
          <w:sz w:val="24"/>
          <w:szCs w:val="24"/>
          <w:highlight w:val="yellow"/>
          <w:lang w:val="en-US"/>
        </w:rPr>
        <w:t xml:space="preserve"> to draft and sign the Agreement, the </w:t>
      </w:r>
      <w:r w:rsidRPr="00B452CE">
        <w:rPr>
          <w:rFonts w:ascii="Times New Roman" w:hAnsi="Times New Roman" w:cs="Times New Roman"/>
          <w:b/>
          <w:sz w:val="24"/>
          <w:szCs w:val="24"/>
          <w:highlight w:val="yellow"/>
          <w:lang w:val="en-US"/>
        </w:rPr>
        <w:t>costs</w:t>
      </w:r>
      <w:r w:rsidRPr="00B452CE">
        <w:rPr>
          <w:rFonts w:ascii="Times New Roman" w:hAnsi="Times New Roman" w:cs="Times New Roman"/>
          <w:sz w:val="24"/>
          <w:szCs w:val="24"/>
          <w:highlight w:val="yellow"/>
          <w:lang w:val="en-US"/>
        </w:rPr>
        <w:t xml:space="preserve"> of releasing you from the mortgage, and the </w:t>
      </w:r>
      <w:r w:rsidRPr="00B452CE">
        <w:rPr>
          <w:rFonts w:ascii="Times New Roman" w:hAnsi="Times New Roman" w:cs="Times New Roman"/>
          <w:b/>
          <w:sz w:val="24"/>
          <w:szCs w:val="24"/>
          <w:highlight w:val="yellow"/>
          <w:lang w:val="en-US"/>
        </w:rPr>
        <w:t>cost</w:t>
      </w:r>
      <w:r w:rsidRPr="00B452CE">
        <w:rPr>
          <w:rFonts w:ascii="Times New Roman" w:hAnsi="Times New Roman" w:cs="Times New Roman"/>
          <w:sz w:val="24"/>
          <w:szCs w:val="24"/>
          <w:highlight w:val="yellow"/>
          <w:lang w:val="en-US"/>
        </w:rPr>
        <w:t xml:space="preserve"> of the Land Titles transfer.  Customarily, each side would pay their own legal fees.  It is very risky to agree to pay the other side’s legal fees, especially without having seen a bill.  Even if you agree to paying this cost, it is much safer to list a fixed cost, for </w:t>
      </w:r>
      <w:r w:rsidRPr="00B452CE">
        <w:rPr>
          <w:rFonts w:ascii="Times New Roman" w:hAnsi="Times New Roman" w:cs="Times New Roman"/>
          <w:sz w:val="24"/>
          <w:szCs w:val="24"/>
          <w:highlight w:val="yellow"/>
          <w:lang w:val="en-US"/>
        </w:rPr>
        <w:lastRenderedPageBreak/>
        <w:t xml:space="preserve">example $1500 towards her legal fees.  Customarily, a person keeping an asset would be responsible for the </w:t>
      </w:r>
      <w:r>
        <w:rPr>
          <w:rFonts w:ascii="Times New Roman" w:hAnsi="Times New Roman" w:cs="Times New Roman"/>
          <w:sz w:val="24"/>
          <w:szCs w:val="24"/>
          <w:highlight w:val="yellow"/>
          <w:lang w:val="en-US"/>
        </w:rPr>
        <w:t xml:space="preserve">Title </w:t>
      </w:r>
      <w:r w:rsidRPr="00B452CE">
        <w:rPr>
          <w:rFonts w:ascii="Times New Roman" w:hAnsi="Times New Roman" w:cs="Times New Roman"/>
          <w:sz w:val="24"/>
          <w:szCs w:val="24"/>
          <w:highlight w:val="yellow"/>
          <w:lang w:val="en-US"/>
        </w:rPr>
        <w:t>transfer and debt removal costs.  It is also very risky to agree to pay the costs of releasing you from the mortgage unless you have obtained a payout statement from the bank and confirmation of what is required to release you, because the bank could require a full refinancing with significant legal fees, penalties, and pre-payment penalties.  I have seen pre-payment penalties exceeding $20,000.00.</w:t>
      </w:r>
    </w:p>
    <w:p w:rsidR="00B452CE" w:rsidRPr="00A43421" w:rsidRDefault="00B452CE" w:rsidP="00B452CE">
      <w:pPr>
        <w:autoSpaceDE w:val="0"/>
        <w:autoSpaceDN w:val="0"/>
        <w:adjustRightInd w:val="0"/>
        <w:spacing w:after="0" w:line="240" w:lineRule="auto"/>
        <w:jc w:val="both"/>
        <w:rPr>
          <w:rFonts w:ascii="Times New Roman" w:hAnsi="Times New Roman" w:cs="Times New Roman"/>
          <w:sz w:val="24"/>
          <w:szCs w:val="24"/>
          <w:lang w:val="en-US"/>
        </w:rPr>
      </w:pPr>
    </w:p>
    <w:p w:rsidR="002B33D8" w:rsidRPr="002B33D8" w:rsidRDefault="002B33D8" w:rsidP="00E83993">
      <w:pPr>
        <w:autoSpaceDE w:val="0"/>
        <w:autoSpaceDN w:val="0"/>
        <w:adjustRightInd w:val="0"/>
        <w:spacing w:after="0" w:line="240" w:lineRule="auto"/>
        <w:jc w:val="both"/>
        <w:rPr>
          <w:rFonts w:ascii="Times New Roman" w:hAnsi="Times New Roman" w:cs="Times New Roman"/>
          <w:sz w:val="24"/>
          <w:szCs w:val="24"/>
          <w:u w:val="single"/>
          <w:lang w:val="en-US"/>
        </w:rPr>
      </w:pPr>
      <w:r w:rsidRPr="002B33D8">
        <w:rPr>
          <w:rFonts w:ascii="Times New Roman" w:hAnsi="Times New Roman" w:cs="Times New Roman"/>
          <w:sz w:val="24"/>
          <w:szCs w:val="24"/>
          <w:u w:val="single"/>
          <w:lang w:val="en-US"/>
        </w:rPr>
        <w:t>Opinion</w:t>
      </w:r>
    </w:p>
    <w:p w:rsidR="002B33D8" w:rsidRDefault="002B33D8" w:rsidP="00E83993">
      <w:pPr>
        <w:autoSpaceDE w:val="0"/>
        <w:autoSpaceDN w:val="0"/>
        <w:adjustRightInd w:val="0"/>
        <w:spacing w:after="0" w:line="240" w:lineRule="auto"/>
        <w:jc w:val="both"/>
        <w:rPr>
          <w:rFonts w:ascii="Times New Roman" w:hAnsi="Times New Roman" w:cs="Times New Roman"/>
          <w:sz w:val="24"/>
          <w:szCs w:val="24"/>
          <w:lang w:val="en-US"/>
        </w:rPr>
      </w:pPr>
    </w:p>
    <w:p w:rsidR="00396384" w:rsidRPr="0084791E" w:rsidRDefault="00396384" w:rsidP="00396384">
      <w:pPr>
        <w:autoSpaceDE w:val="0"/>
        <w:autoSpaceDN w:val="0"/>
        <w:adjustRightInd w:val="0"/>
        <w:spacing w:after="0" w:line="240" w:lineRule="auto"/>
        <w:jc w:val="both"/>
        <w:rPr>
          <w:rFonts w:ascii="Times New Roman" w:hAnsi="Times New Roman" w:cs="Times New Roman"/>
          <w:b/>
          <w:sz w:val="24"/>
          <w:szCs w:val="24"/>
          <w:lang w:val="en-US"/>
        </w:rPr>
      </w:pPr>
      <w:r w:rsidRPr="0084791E">
        <w:rPr>
          <w:rFonts w:ascii="Times New Roman" w:hAnsi="Times New Roman" w:cs="Times New Roman"/>
          <w:b/>
          <w:sz w:val="24"/>
          <w:szCs w:val="24"/>
          <w:u w:val="single"/>
          <w:lang w:val="en-US"/>
        </w:rPr>
        <w:t>I am unable to provide you a proper opinion as to the fairness of this settlement without a complete list of assets, debts, exemptions, equalization payment, and the income of each party.  Ideally, there should also be a formal exchange of financial disclosure, an appraisal or valuation of all significant assets, and an accountant’s opinion as to taxes and corporate income, so that amounts can be verified.</w:t>
      </w:r>
    </w:p>
    <w:p w:rsidR="00B42FE6" w:rsidRDefault="00B42FE6" w:rsidP="00E83993">
      <w:pPr>
        <w:autoSpaceDE w:val="0"/>
        <w:autoSpaceDN w:val="0"/>
        <w:adjustRightInd w:val="0"/>
        <w:spacing w:after="0" w:line="240" w:lineRule="auto"/>
        <w:jc w:val="both"/>
        <w:rPr>
          <w:rFonts w:ascii="Times New Roman" w:hAnsi="Times New Roman" w:cs="Times New Roman"/>
          <w:sz w:val="24"/>
          <w:szCs w:val="24"/>
          <w:lang w:val="en-US"/>
        </w:rPr>
      </w:pPr>
    </w:p>
    <w:p w:rsidR="00B42FE6" w:rsidRDefault="002B33D8" w:rsidP="00E8399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Based on the information that you have provided me so far, and subject to our further discussions, I can </w:t>
      </w:r>
      <w:r w:rsidR="00E0218A">
        <w:rPr>
          <w:rFonts w:ascii="Times New Roman" w:hAnsi="Times New Roman" w:cs="Times New Roman"/>
          <w:sz w:val="24"/>
          <w:szCs w:val="24"/>
          <w:lang w:val="en-US"/>
        </w:rPr>
        <w:t xml:space="preserve">tentatively </w:t>
      </w:r>
      <w:r>
        <w:rPr>
          <w:rFonts w:ascii="Times New Roman" w:hAnsi="Times New Roman" w:cs="Times New Roman"/>
          <w:sz w:val="24"/>
          <w:szCs w:val="24"/>
          <w:lang w:val="en-US"/>
        </w:rPr>
        <w:t xml:space="preserve">offer the following </w:t>
      </w:r>
      <w:r w:rsidR="00E0218A">
        <w:rPr>
          <w:rFonts w:ascii="Times New Roman" w:hAnsi="Times New Roman" w:cs="Times New Roman"/>
          <w:sz w:val="24"/>
          <w:szCs w:val="24"/>
          <w:lang w:val="en-US"/>
        </w:rPr>
        <w:t>preliminary opinion in relation to the property listed and support</w:t>
      </w:r>
      <w:r>
        <w:rPr>
          <w:rFonts w:ascii="Times New Roman" w:hAnsi="Times New Roman" w:cs="Times New Roman"/>
          <w:sz w:val="24"/>
          <w:szCs w:val="24"/>
          <w:lang w:val="en-US"/>
        </w:rPr>
        <w:t>:</w:t>
      </w:r>
    </w:p>
    <w:p w:rsidR="00102611" w:rsidRDefault="00102611" w:rsidP="002B33D8">
      <w:pPr>
        <w:autoSpaceDE w:val="0"/>
        <w:autoSpaceDN w:val="0"/>
        <w:adjustRightInd w:val="0"/>
        <w:spacing w:after="0" w:line="240" w:lineRule="auto"/>
        <w:jc w:val="both"/>
        <w:rPr>
          <w:rFonts w:ascii="Times New Roman" w:hAnsi="Times New Roman" w:cs="Times New Roman"/>
          <w:sz w:val="24"/>
          <w:szCs w:val="24"/>
          <w:lang w:val="en-US"/>
        </w:rPr>
      </w:pPr>
    </w:p>
    <w:p w:rsidR="00102611" w:rsidRPr="003C4611" w:rsidRDefault="00102611" w:rsidP="003C461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highlight w:val="yellow"/>
          <w:lang w:val="en-US"/>
        </w:rPr>
      </w:pPr>
      <w:r w:rsidRPr="003C4611">
        <w:rPr>
          <w:rFonts w:ascii="Times New Roman" w:hAnsi="Times New Roman" w:cs="Times New Roman"/>
          <w:sz w:val="24"/>
          <w:szCs w:val="24"/>
          <w:highlight w:val="yellow"/>
          <w:lang w:val="en-US"/>
        </w:rPr>
        <w:t xml:space="preserve">I require </w:t>
      </w:r>
      <w:r w:rsidRPr="003C4611">
        <w:rPr>
          <w:rFonts w:ascii="Times New Roman" w:hAnsi="Times New Roman" w:cs="Times New Roman"/>
          <w:b/>
          <w:sz w:val="24"/>
          <w:szCs w:val="24"/>
          <w:highlight w:val="yellow"/>
          <w:lang w:val="en-US"/>
        </w:rPr>
        <w:t>further information</w:t>
      </w:r>
      <w:r w:rsidRPr="003C4611">
        <w:rPr>
          <w:rFonts w:ascii="Times New Roman" w:hAnsi="Times New Roman" w:cs="Times New Roman"/>
          <w:sz w:val="24"/>
          <w:szCs w:val="24"/>
          <w:highlight w:val="yellow"/>
          <w:lang w:val="en-US"/>
        </w:rPr>
        <w:t xml:space="preserve"> in order to provide you with a preliminary opinion.</w:t>
      </w:r>
    </w:p>
    <w:p w:rsidR="00102611" w:rsidRPr="00102611" w:rsidRDefault="00102611" w:rsidP="002B33D8">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CC07BF" w:rsidRPr="003C4611" w:rsidRDefault="00CC07BF" w:rsidP="003C461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highlight w:val="yellow"/>
          <w:lang w:val="en-US"/>
        </w:rPr>
      </w:pPr>
      <w:r w:rsidRPr="003C4611">
        <w:rPr>
          <w:rFonts w:ascii="Times New Roman" w:hAnsi="Times New Roman" w:cs="Times New Roman"/>
          <w:sz w:val="24"/>
          <w:szCs w:val="24"/>
          <w:highlight w:val="yellow"/>
          <w:lang w:val="en-US"/>
        </w:rPr>
        <w:t xml:space="preserve">The settlement appears to be very </w:t>
      </w:r>
      <w:r w:rsidRPr="003C4611">
        <w:rPr>
          <w:rFonts w:ascii="Times New Roman" w:hAnsi="Times New Roman" w:cs="Times New Roman"/>
          <w:b/>
          <w:sz w:val="24"/>
          <w:szCs w:val="24"/>
          <w:highlight w:val="yellow"/>
          <w:lang w:val="en-US"/>
        </w:rPr>
        <w:t>rushed</w:t>
      </w:r>
      <w:r w:rsidRPr="003C4611">
        <w:rPr>
          <w:rFonts w:ascii="Times New Roman" w:hAnsi="Times New Roman" w:cs="Times New Roman"/>
          <w:sz w:val="24"/>
          <w:szCs w:val="24"/>
          <w:highlight w:val="yellow"/>
          <w:lang w:val="en-US"/>
        </w:rPr>
        <w:t>.  We strongly caution against proceeding on a rushed basis, as items that need to be taken care of are often forgotten, bad decisions are often made when you are caught up in the moment, either side may try to back out of a deal either midway or may refuse to follow the agreement afterwards, and further conflict can come out of having to address new issues.</w:t>
      </w:r>
    </w:p>
    <w:p w:rsidR="00E0218A" w:rsidRDefault="00E0218A" w:rsidP="00CC07BF">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E0218A" w:rsidRPr="003C4611" w:rsidRDefault="00E0218A" w:rsidP="003C461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highlight w:val="yellow"/>
          <w:lang w:val="en-US"/>
        </w:rPr>
      </w:pPr>
      <w:r w:rsidRPr="003C4611">
        <w:rPr>
          <w:rFonts w:ascii="Times New Roman" w:hAnsi="Times New Roman" w:cs="Times New Roman"/>
          <w:sz w:val="24"/>
          <w:szCs w:val="24"/>
          <w:highlight w:val="yellow"/>
          <w:lang w:val="en-US"/>
        </w:rPr>
        <w:t xml:space="preserve">We will have to meet to discuss </w:t>
      </w:r>
      <w:r w:rsidRPr="003C4611">
        <w:rPr>
          <w:rFonts w:ascii="Times New Roman" w:hAnsi="Times New Roman" w:cs="Times New Roman"/>
          <w:b/>
          <w:sz w:val="24"/>
          <w:szCs w:val="24"/>
          <w:highlight w:val="yellow"/>
          <w:lang w:val="en-US"/>
        </w:rPr>
        <w:t>eligibility</w:t>
      </w:r>
      <w:r w:rsidRPr="003C4611">
        <w:rPr>
          <w:rFonts w:ascii="Times New Roman" w:hAnsi="Times New Roman" w:cs="Times New Roman"/>
          <w:sz w:val="24"/>
          <w:szCs w:val="24"/>
          <w:highlight w:val="yellow"/>
          <w:lang w:val="en-US"/>
        </w:rPr>
        <w:t xml:space="preserve"> </w:t>
      </w:r>
      <w:r w:rsidRPr="003C4611">
        <w:rPr>
          <w:rFonts w:ascii="Times New Roman" w:hAnsi="Times New Roman" w:cs="Times New Roman"/>
          <w:b/>
          <w:sz w:val="24"/>
          <w:szCs w:val="24"/>
          <w:highlight w:val="yellow"/>
          <w:lang w:val="en-US"/>
        </w:rPr>
        <w:t>for</w:t>
      </w:r>
      <w:r w:rsidRPr="003C4611">
        <w:rPr>
          <w:rFonts w:ascii="Times New Roman" w:hAnsi="Times New Roman" w:cs="Times New Roman"/>
          <w:sz w:val="24"/>
          <w:szCs w:val="24"/>
          <w:highlight w:val="yellow"/>
          <w:lang w:val="en-US"/>
        </w:rPr>
        <w:t xml:space="preserve"> </w:t>
      </w:r>
      <w:r w:rsidRPr="003C4611">
        <w:rPr>
          <w:rFonts w:ascii="Times New Roman" w:hAnsi="Times New Roman" w:cs="Times New Roman"/>
          <w:b/>
          <w:sz w:val="24"/>
          <w:szCs w:val="24"/>
          <w:highlight w:val="yellow"/>
          <w:lang w:val="en-US"/>
        </w:rPr>
        <w:t>spousal/partner support</w:t>
      </w:r>
      <w:r w:rsidRPr="003C4611">
        <w:rPr>
          <w:rFonts w:ascii="Times New Roman" w:hAnsi="Times New Roman" w:cs="Times New Roman"/>
          <w:sz w:val="24"/>
          <w:szCs w:val="24"/>
          <w:highlight w:val="yellow"/>
          <w:lang w:val="en-US"/>
        </w:rPr>
        <w:t xml:space="preserve"> in Order for me to advi</w:t>
      </w:r>
      <w:r w:rsidR="00D8133C" w:rsidRPr="003C4611">
        <w:rPr>
          <w:rFonts w:ascii="Times New Roman" w:hAnsi="Times New Roman" w:cs="Times New Roman"/>
          <w:sz w:val="24"/>
          <w:szCs w:val="24"/>
          <w:highlight w:val="yellow"/>
          <w:lang w:val="en-US"/>
        </w:rPr>
        <w:t>s</w:t>
      </w:r>
      <w:r w:rsidRPr="003C4611">
        <w:rPr>
          <w:rFonts w:ascii="Times New Roman" w:hAnsi="Times New Roman" w:cs="Times New Roman"/>
          <w:sz w:val="24"/>
          <w:szCs w:val="24"/>
          <w:highlight w:val="yellow"/>
          <w:lang w:val="en-US"/>
        </w:rPr>
        <w:t>e as to the fairness of any support provisions.</w:t>
      </w:r>
    </w:p>
    <w:p w:rsidR="00CC07BF" w:rsidRPr="00102611" w:rsidRDefault="00CC07BF" w:rsidP="002B33D8">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2B33D8" w:rsidRPr="003C4611" w:rsidRDefault="002B33D8" w:rsidP="003C461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highlight w:val="yellow"/>
          <w:lang w:val="en-US"/>
        </w:rPr>
      </w:pPr>
      <w:r w:rsidRPr="003C4611">
        <w:rPr>
          <w:rFonts w:ascii="Times New Roman" w:hAnsi="Times New Roman" w:cs="Times New Roman"/>
          <w:sz w:val="24"/>
          <w:szCs w:val="24"/>
          <w:highlight w:val="yellow"/>
          <w:lang w:val="en-US"/>
        </w:rPr>
        <w:t>The settlement appears to be</w:t>
      </w:r>
      <w:r w:rsidR="00CC07BF" w:rsidRPr="003C4611">
        <w:rPr>
          <w:rFonts w:ascii="Times New Roman" w:hAnsi="Times New Roman" w:cs="Times New Roman"/>
          <w:sz w:val="24"/>
          <w:szCs w:val="24"/>
          <w:highlight w:val="yellow"/>
          <w:lang w:val="en-US"/>
        </w:rPr>
        <w:t xml:space="preserve"> relatively</w:t>
      </w:r>
      <w:r w:rsidRPr="003C4611">
        <w:rPr>
          <w:rFonts w:ascii="Times New Roman" w:hAnsi="Times New Roman" w:cs="Times New Roman"/>
          <w:sz w:val="24"/>
          <w:szCs w:val="24"/>
          <w:highlight w:val="yellow"/>
          <w:lang w:val="en-US"/>
        </w:rPr>
        <w:t xml:space="preserve"> </w:t>
      </w:r>
      <w:r w:rsidRPr="003C4611">
        <w:rPr>
          <w:rFonts w:ascii="Times New Roman" w:hAnsi="Times New Roman" w:cs="Times New Roman"/>
          <w:b/>
          <w:sz w:val="24"/>
          <w:szCs w:val="24"/>
          <w:highlight w:val="yellow"/>
          <w:lang w:val="en-US"/>
        </w:rPr>
        <w:t>fair</w:t>
      </w:r>
      <w:r w:rsidRPr="003C4611">
        <w:rPr>
          <w:rFonts w:ascii="Times New Roman" w:hAnsi="Times New Roman" w:cs="Times New Roman"/>
          <w:sz w:val="24"/>
          <w:szCs w:val="24"/>
          <w:highlight w:val="yellow"/>
          <w:lang w:val="en-US"/>
        </w:rPr>
        <w:t xml:space="preserve"> on its face</w:t>
      </w:r>
      <w:r w:rsidR="00CC07BF" w:rsidRPr="003C4611">
        <w:rPr>
          <w:rFonts w:ascii="Times New Roman" w:hAnsi="Times New Roman" w:cs="Times New Roman"/>
          <w:sz w:val="24"/>
          <w:szCs w:val="24"/>
          <w:highlight w:val="yellow"/>
          <w:lang w:val="en-US"/>
        </w:rPr>
        <w:t>, taking into account several appropriate legal principles</w:t>
      </w:r>
      <w:r w:rsidRPr="003C4611">
        <w:rPr>
          <w:rFonts w:ascii="Times New Roman" w:hAnsi="Times New Roman" w:cs="Times New Roman"/>
          <w:sz w:val="24"/>
          <w:szCs w:val="24"/>
          <w:highlight w:val="yellow"/>
          <w:lang w:val="en-US"/>
        </w:rPr>
        <w:t>.  Although a Court would likely decide several aspects differently, there is likely not enough benefit to warrant protracted litigation.</w:t>
      </w:r>
    </w:p>
    <w:p w:rsidR="00CC07BF" w:rsidRPr="00102611" w:rsidRDefault="00CC07BF" w:rsidP="002B33D8">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CC07BF" w:rsidRPr="003C4611" w:rsidRDefault="00CC07BF" w:rsidP="003C461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highlight w:val="yellow"/>
          <w:lang w:val="en-US"/>
        </w:rPr>
      </w:pPr>
      <w:r w:rsidRPr="003C4611">
        <w:rPr>
          <w:rFonts w:ascii="Times New Roman" w:hAnsi="Times New Roman" w:cs="Times New Roman"/>
          <w:sz w:val="24"/>
          <w:szCs w:val="24"/>
          <w:highlight w:val="yellow"/>
          <w:lang w:val="en-US"/>
        </w:rPr>
        <w:t xml:space="preserve">The settlement does </w:t>
      </w:r>
      <w:r w:rsidRPr="003C4611">
        <w:rPr>
          <w:rFonts w:ascii="Times New Roman" w:hAnsi="Times New Roman" w:cs="Times New Roman"/>
          <w:b/>
          <w:sz w:val="24"/>
          <w:szCs w:val="24"/>
          <w:highlight w:val="yellow"/>
          <w:lang w:val="en-US"/>
        </w:rPr>
        <w:t>not</w:t>
      </w:r>
      <w:r w:rsidRPr="003C4611">
        <w:rPr>
          <w:rFonts w:ascii="Times New Roman" w:hAnsi="Times New Roman" w:cs="Times New Roman"/>
          <w:sz w:val="24"/>
          <w:szCs w:val="24"/>
          <w:highlight w:val="yellow"/>
          <w:lang w:val="en-US"/>
        </w:rPr>
        <w:t xml:space="preserve"> appear to fully reflect your legal rights and what a Court would likely decide.  However, that said, the discrepancy may not be large enough to cost-effectively warrant protracted litigation.  We should discuss this further.</w:t>
      </w:r>
    </w:p>
    <w:p w:rsidR="00CC07BF" w:rsidRPr="00102611" w:rsidRDefault="00CC07BF" w:rsidP="002B33D8">
      <w:pPr>
        <w:autoSpaceDE w:val="0"/>
        <w:autoSpaceDN w:val="0"/>
        <w:adjustRightInd w:val="0"/>
        <w:spacing w:after="0" w:line="240" w:lineRule="auto"/>
        <w:jc w:val="both"/>
        <w:rPr>
          <w:rFonts w:ascii="Times New Roman" w:hAnsi="Times New Roman" w:cs="Times New Roman"/>
          <w:sz w:val="24"/>
          <w:szCs w:val="24"/>
          <w:highlight w:val="yellow"/>
          <w:lang w:val="en-US"/>
        </w:rPr>
      </w:pPr>
    </w:p>
    <w:p w:rsidR="00CC07BF" w:rsidRPr="003C4611" w:rsidRDefault="00CC07BF" w:rsidP="003C461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lang w:val="en-US"/>
        </w:rPr>
      </w:pPr>
      <w:r w:rsidRPr="003C4611">
        <w:rPr>
          <w:rFonts w:ascii="Times New Roman" w:hAnsi="Times New Roman" w:cs="Times New Roman"/>
          <w:sz w:val="24"/>
          <w:szCs w:val="24"/>
          <w:highlight w:val="yellow"/>
          <w:lang w:val="en-US"/>
        </w:rPr>
        <w:t xml:space="preserve">The settlement appears to be </w:t>
      </w:r>
      <w:r w:rsidRPr="003C4611">
        <w:rPr>
          <w:rFonts w:ascii="Times New Roman" w:hAnsi="Times New Roman" w:cs="Times New Roman"/>
          <w:b/>
          <w:sz w:val="24"/>
          <w:szCs w:val="24"/>
          <w:highlight w:val="yellow"/>
          <w:lang w:val="en-US"/>
        </w:rPr>
        <w:t>very unfair</w:t>
      </w:r>
      <w:r w:rsidRPr="003C4611">
        <w:rPr>
          <w:rFonts w:ascii="Times New Roman" w:hAnsi="Times New Roman" w:cs="Times New Roman"/>
          <w:sz w:val="24"/>
          <w:szCs w:val="24"/>
          <w:highlight w:val="yellow"/>
          <w:lang w:val="en-US"/>
        </w:rPr>
        <w:t>.</w:t>
      </w:r>
      <w:r w:rsidR="00F25438" w:rsidRPr="003C4611">
        <w:rPr>
          <w:rFonts w:ascii="Times New Roman" w:hAnsi="Times New Roman" w:cs="Times New Roman"/>
          <w:sz w:val="24"/>
          <w:szCs w:val="24"/>
          <w:highlight w:val="yellow"/>
          <w:lang w:val="en-US"/>
        </w:rPr>
        <w:t xml:space="preserve">  It does NOT appear to fully reflect your legal rights and what a Court would likely decide.  We should discuss this further.</w:t>
      </w:r>
    </w:p>
    <w:p w:rsidR="00B42FE6" w:rsidRDefault="00B42FE6" w:rsidP="00E83993">
      <w:pPr>
        <w:autoSpaceDE w:val="0"/>
        <w:autoSpaceDN w:val="0"/>
        <w:adjustRightInd w:val="0"/>
        <w:spacing w:after="0" w:line="240" w:lineRule="auto"/>
        <w:jc w:val="both"/>
        <w:rPr>
          <w:rFonts w:ascii="Times New Roman" w:hAnsi="Times New Roman" w:cs="Times New Roman"/>
          <w:sz w:val="24"/>
          <w:szCs w:val="24"/>
          <w:lang w:val="en-US"/>
        </w:rPr>
      </w:pPr>
    </w:p>
    <w:p w:rsidR="00E0218A" w:rsidRDefault="00102611" w:rsidP="00E8399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My advice may change after we </w:t>
      </w:r>
      <w:r w:rsidR="00E0218A">
        <w:rPr>
          <w:rFonts w:ascii="Times New Roman" w:hAnsi="Times New Roman" w:cs="Times New Roman"/>
          <w:sz w:val="24"/>
          <w:szCs w:val="24"/>
          <w:lang w:val="en-US"/>
        </w:rPr>
        <w:t xml:space="preserve">meet to </w:t>
      </w:r>
      <w:r>
        <w:rPr>
          <w:rFonts w:ascii="Times New Roman" w:hAnsi="Times New Roman" w:cs="Times New Roman"/>
          <w:sz w:val="24"/>
          <w:szCs w:val="24"/>
          <w:lang w:val="en-US"/>
        </w:rPr>
        <w:t>discuss this further.</w:t>
      </w:r>
      <w:r w:rsidR="00E0218A">
        <w:rPr>
          <w:rFonts w:ascii="Times New Roman" w:hAnsi="Times New Roman" w:cs="Times New Roman"/>
          <w:sz w:val="24"/>
          <w:szCs w:val="24"/>
          <w:lang w:val="en-US"/>
        </w:rPr>
        <w:t xml:space="preserve">  Please advise me of any circumstances which may be relevant that are not listed in the Agreement.  I strongly recommend that you read the Agreement carefully before signing it.</w:t>
      </w:r>
    </w:p>
    <w:p w:rsidR="00E0218A" w:rsidRDefault="00E0218A" w:rsidP="00E83993">
      <w:pPr>
        <w:autoSpaceDE w:val="0"/>
        <w:autoSpaceDN w:val="0"/>
        <w:adjustRightInd w:val="0"/>
        <w:spacing w:after="0" w:line="240" w:lineRule="auto"/>
        <w:jc w:val="both"/>
        <w:rPr>
          <w:rFonts w:ascii="Times New Roman" w:hAnsi="Times New Roman" w:cs="Times New Roman"/>
          <w:sz w:val="24"/>
          <w:szCs w:val="24"/>
          <w:lang w:val="en-US"/>
        </w:rPr>
      </w:pPr>
    </w:p>
    <w:p w:rsidR="00102611" w:rsidRDefault="00102611" w:rsidP="00E8399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Prior to you executing the Agreement, we will review the Agreement clause-by-clause, to ensure that you understand the nature and effect of the Agreement, and to determine if alternate arrangements would be more appropriate.  I look forward to meeting with you.</w:t>
      </w:r>
    </w:p>
    <w:p w:rsidR="00102611" w:rsidRDefault="00102611" w:rsidP="00E83993">
      <w:pPr>
        <w:autoSpaceDE w:val="0"/>
        <w:autoSpaceDN w:val="0"/>
        <w:adjustRightInd w:val="0"/>
        <w:spacing w:after="0" w:line="240" w:lineRule="auto"/>
        <w:jc w:val="both"/>
        <w:rPr>
          <w:rFonts w:ascii="Times New Roman" w:hAnsi="Times New Roman" w:cs="Times New Roman"/>
          <w:sz w:val="24"/>
          <w:szCs w:val="24"/>
          <w:lang w:val="en-US"/>
        </w:rPr>
      </w:pPr>
    </w:p>
    <w:p w:rsidR="00222B2C" w:rsidRDefault="00102611" w:rsidP="00E8399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222B2C">
        <w:rPr>
          <w:rFonts w:ascii="Times New Roman" w:hAnsi="Times New Roman" w:cs="Times New Roman"/>
          <w:sz w:val="24"/>
          <w:szCs w:val="24"/>
          <w:lang w:val="en-US"/>
        </w:rPr>
        <w:t xml:space="preserve"> trust </w:t>
      </w:r>
      <w:r>
        <w:rPr>
          <w:rFonts w:ascii="Times New Roman" w:hAnsi="Times New Roman" w:cs="Times New Roman"/>
          <w:sz w:val="24"/>
          <w:szCs w:val="24"/>
          <w:lang w:val="en-US"/>
        </w:rPr>
        <w:t>my</w:t>
      </w:r>
      <w:r w:rsidR="00222B2C">
        <w:rPr>
          <w:rFonts w:ascii="Times New Roman" w:hAnsi="Times New Roman" w:cs="Times New Roman"/>
          <w:sz w:val="24"/>
          <w:szCs w:val="24"/>
          <w:lang w:val="en-US"/>
        </w:rPr>
        <w:t xml:space="preserve"> efforts have been entirely satisfactory, and remain</w:t>
      </w:r>
    </w:p>
    <w:p w:rsidR="00222B2C" w:rsidRDefault="00222B2C" w:rsidP="00222B2C">
      <w:pPr>
        <w:spacing w:after="0" w:line="240" w:lineRule="auto"/>
        <w:jc w:val="both"/>
        <w:rPr>
          <w:rFonts w:ascii="Times New Roman" w:hAnsi="Times New Roman" w:cs="Times New Roman"/>
          <w:sz w:val="24"/>
          <w:szCs w:val="24"/>
          <w:lang w:val="en-US"/>
        </w:rPr>
      </w:pPr>
    </w:p>
    <w:p w:rsidR="00222B2C" w:rsidRDefault="00222B2C" w:rsidP="00222B2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Yours truly,</w:t>
      </w:r>
    </w:p>
    <w:p w:rsidR="00222B2C" w:rsidRDefault="00222B2C" w:rsidP="00222B2C">
      <w:pPr>
        <w:spacing w:after="0" w:line="240" w:lineRule="auto"/>
        <w:jc w:val="both"/>
        <w:rPr>
          <w:rFonts w:ascii="Times New Roman" w:hAnsi="Times New Roman" w:cs="Times New Roman"/>
          <w:sz w:val="24"/>
          <w:szCs w:val="24"/>
          <w:lang w:val="en-US"/>
        </w:rPr>
      </w:pPr>
    </w:p>
    <w:sectPr w:rsidR="00222B2C" w:rsidSect="00F536F2">
      <w:headerReference w:type="default" r:id="rId8"/>
      <w:footerReference w:type="first" r:id="rId9"/>
      <w:type w:val="continuous"/>
      <w:pgSz w:w="12240" w:h="15840"/>
      <w:pgMar w:top="1440" w:right="1043" w:bottom="1134" w:left="851"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BBA" w:rsidRDefault="002A2BBA" w:rsidP="0011456F">
      <w:pPr>
        <w:spacing w:after="0" w:line="240" w:lineRule="auto"/>
      </w:pPr>
      <w:r>
        <w:separator/>
      </w:r>
    </w:p>
  </w:endnote>
  <w:endnote w:type="continuationSeparator" w:id="0">
    <w:p w:rsidR="002A2BBA" w:rsidRDefault="002A2BBA" w:rsidP="0011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7C" w:rsidRPr="00580061" w:rsidRDefault="0040017C" w:rsidP="0040017C">
    <w:pPr>
      <w:pStyle w:val="Footer"/>
      <w:jc w:val="right"/>
      <w:rPr>
        <w:rFonts w:cs="Calibri"/>
        <w:color w:val="A6A6A6"/>
        <w:sz w:val="20"/>
      </w:rPr>
    </w:pPr>
    <w:r w:rsidRPr="00580061">
      <w:rPr>
        <w:rFonts w:cs="Calibri"/>
        <w:color w:val="A6A6A6"/>
        <w:sz w:val="20"/>
      </w:rPr>
      <w:t>precedent by Ken Proudman of the Miller Boileau Family Law Group</w:t>
    </w:r>
  </w:p>
  <w:p w:rsidR="0040017C" w:rsidRPr="0040017C" w:rsidRDefault="0040017C" w:rsidP="0040017C">
    <w:pPr>
      <w:pStyle w:val="Footer"/>
      <w:jc w:val="right"/>
      <w:rPr>
        <w:rFonts w:cs="Calibri"/>
        <w:color w:val="A6A6A6"/>
        <w:sz w:val="20"/>
      </w:rPr>
    </w:pPr>
    <w:r w:rsidRPr="00580061">
      <w:rPr>
        <w:rFonts w:cs="Calibri"/>
        <w:color w:val="A6A6A6"/>
        <w:sz w:val="20"/>
      </w:rPr>
      <w:t xml:space="preserve">editable version located at </w:t>
    </w:r>
    <w:hyperlink r:id="rId1" w:history="1">
      <w:r w:rsidRPr="00580061">
        <w:rPr>
          <w:rStyle w:val="Hyperlink"/>
          <w:rFonts w:cs="Calibri"/>
          <w:sz w:val="20"/>
        </w:rPr>
        <w:t>www.familycounsel.ca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BBA" w:rsidRDefault="002A2BBA" w:rsidP="0011456F">
      <w:pPr>
        <w:spacing w:after="0" w:line="240" w:lineRule="auto"/>
      </w:pPr>
      <w:r>
        <w:separator/>
      </w:r>
    </w:p>
  </w:footnote>
  <w:footnote w:type="continuationSeparator" w:id="0">
    <w:p w:rsidR="002A2BBA" w:rsidRDefault="002A2BBA" w:rsidP="00114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179842926"/>
      <w:docPartObj>
        <w:docPartGallery w:val="Page Numbers (Top of Page)"/>
        <w:docPartUnique/>
      </w:docPartObj>
    </w:sdtPr>
    <w:sdtEndPr>
      <w:rPr>
        <w:noProof/>
      </w:rPr>
    </w:sdtEndPr>
    <w:sdtContent>
      <w:p w:rsidR="009F1A35" w:rsidRDefault="009F1A35" w:rsidP="009F1A35">
        <w:pPr>
          <w:pStyle w:val="Header"/>
          <w:jc w:val="center"/>
          <w:rPr>
            <w:rFonts w:ascii="Times New Roman" w:hAnsi="Times New Roman" w:cs="Times New Roman"/>
            <w:sz w:val="24"/>
          </w:rPr>
        </w:pPr>
      </w:p>
      <w:p w:rsidR="00B83A74" w:rsidRPr="009F1A35" w:rsidRDefault="009F1A35" w:rsidP="009F1A35">
        <w:pPr>
          <w:pStyle w:val="Header"/>
          <w:jc w:val="center"/>
          <w:rPr>
            <w:rFonts w:ascii="Times New Roman" w:hAnsi="Times New Roman" w:cs="Times New Roman"/>
            <w:sz w:val="24"/>
          </w:rPr>
        </w:pPr>
        <w:r w:rsidRPr="009F1A35">
          <w:rPr>
            <w:rFonts w:ascii="Times New Roman" w:hAnsi="Times New Roman" w:cs="Times New Roman"/>
            <w:sz w:val="24"/>
          </w:rPr>
          <w:fldChar w:fldCharType="begin"/>
        </w:r>
        <w:r w:rsidRPr="009F1A35">
          <w:rPr>
            <w:rFonts w:ascii="Times New Roman" w:hAnsi="Times New Roman" w:cs="Times New Roman"/>
            <w:sz w:val="24"/>
          </w:rPr>
          <w:instrText xml:space="preserve"> PAGE   \* MERGEFORMAT </w:instrText>
        </w:r>
        <w:r w:rsidRPr="009F1A35">
          <w:rPr>
            <w:rFonts w:ascii="Times New Roman" w:hAnsi="Times New Roman" w:cs="Times New Roman"/>
            <w:sz w:val="24"/>
          </w:rPr>
          <w:fldChar w:fldCharType="separate"/>
        </w:r>
        <w:r w:rsidR="0040017C">
          <w:rPr>
            <w:rFonts w:ascii="Times New Roman" w:hAnsi="Times New Roman" w:cs="Times New Roman"/>
            <w:noProof/>
            <w:sz w:val="24"/>
          </w:rPr>
          <w:t>2</w:t>
        </w:r>
        <w:r w:rsidRPr="009F1A35">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7B7"/>
    <w:multiLevelType w:val="hybridMultilevel"/>
    <w:tmpl w:val="1CF8C8A8"/>
    <w:lvl w:ilvl="0" w:tplc="977AAEA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4E6433"/>
    <w:multiLevelType w:val="hybridMultilevel"/>
    <w:tmpl w:val="853A8A90"/>
    <w:lvl w:ilvl="0" w:tplc="E9F0321A">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D2C64"/>
    <w:multiLevelType w:val="hybridMultilevel"/>
    <w:tmpl w:val="3EDE1E48"/>
    <w:lvl w:ilvl="0" w:tplc="790ADA02">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1240E1"/>
    <w:multiLevelType w:val="hybridMultilevel"/>
    <w:tmpl w:val="F4FCE924"/>
    <w:lvl w:ilvl="0" w:tplc="97FC2A3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00549F1"/>
    <w:multiLevelType w:val="hybridMultilevel"/>
    <w:tmpl w:val="E2161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0D4BA1"/>
    <w:multiLevelType w:val="hybridMultilevel"/>
    <w:tmpl w:val="A942B3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21C3EB2"/>
    <w:multiLevelType w:val="hybridMultilevel"/>
    <w:tmpl w:val="F23EC8C4"/>
    <w:lvl w:ilvl="0" w:tplc="FD94B09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D47B72"/>
    <w:multiLevelType w:val="hybridMultilevel"/>
    <w:tmpl w:val="1CF8C8A8"/>
    <w:lvl w:ilvl="0" w:tplc="977AAEA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7"/>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cxNjM0NTC0sTE0MTcyUdpeDU4uLM/DyQAqNaAKUbdD0sAAAA"/>
  </w:docVars>
  <w:rsids>
    <w:rsidRoot w:val="0011456F"/>
    <w:rsid w:val="00016A3B"/>
    <w:rsid w:val="00085B1F"/>
    <w:rsid w:val="00093E9E"/>
    <w:rsid w:val="000F0475"/>
    <w:rsid w:val="00102611"/>
    <w:rsid w:val="0011456F"/>
    <w:rsid w:val="00122320"/>
    <w:rsid w:val="00140C43"/>
    <w:rsid w:val="00141DBE"/>
    <w:rsid w:val="00143963"/>
    <w:rsid w:val="00152E6E"/>
    <w:rsid w:val="00170810"/>
    <w:rsid w:val="00176827"/>
    <w:rsid w:val="001D1DB1"/>
    <w:rsid w:val="001D3E7D"/>
    <w:rsid w:val="00222B2C"/>
    <w:rsid w:val="002266EF"/>
    <w:rsid w:val="00254070"/>
    <w:rsid w:val="002A0405"/>
    <w:rsid w:val="002A2BBA"/>
    <w:rsid w:val="002B33D8"/>
    <w:rsid w:val="002C65A2"/>
    <w:rsid w:val="002E131C"/>
    <w:rsid w:val="00306C0F"/>
    <w:rsid w:val="0031143F"/>
    <w:rsid w:val="003345B7"/>
    <w:rsid w:val="00396384"/>
    <w:rsid w:val="003B65C3"/>
    <w:rsid w:val="003C4611"/>
    <w:rsid w:val="003D26A2"/>
    <w:rsid w:val="003E4F4A"/>
    <w:rsid w:val="0040017C"/>
    <w:rsid w:val="004247F3"/>
    <w:rsid w:val="00450F6A"/>
    <w:rsid w:val="00451084"/>
    <w:rsid w:val="0045569A"/>
    <w:rsid w:val="0047789F"/>
    <w:rsid w:val="004A343D"/>
    <w:rsid w:val="004A719D"/>
    <w:rsid w:val="004B572D"/>
    <w:rsid w:val="00513DE8"/>
    <w:rsid w:val="00525294"/>
    <w:rsid w:val="00561ADA"/>
    <w:rsid w:val="005A4A30"/>
    <w:rsid w:val="005B65B7"/>
    <w:rsid w:val="00631491"/>
    <w:rsid w:val="0063212D"/>
    <w:rsid w:val="00634C86"/>
    <w:rsid w:val="00634FE5"/>
    <w:rsid w:val="006376FA"/>
    <w:rsid w:val="00645CCA"/>
    <w:rsid w:val="006575C3"/>
    <w:rsid w:val="0066116E"/>
    <w:rsid w:val="006B5198"/>
    <w:rsid w:val="006D21D1"/>
    <w:rsid w:val="00713524"/>
    <w:rsid w:val="007418E9"/>
    <w:rsid w:val="00803370"/>
    <w:rsid w:val="00806389"/>
    <w:rsid w:val="00823335"/>
    <w:rsid w:val="0082645E"/>
    <w:rsid w:val="008454B4"/>
    <w:rsid w:val="00863077"/>
    <w:rsid w:val="008B059F"/>
    <w:rsid w:val="008B0BEE"/>
    <w:rsid w:val="008B4E33"/>
    <w:rsid w:val="00980000"/>
    <w:rsid w:val="0099651A"/>
    <w:rsid w:val="009B49DE"/>
    <w:rsid w:val="009D4B85"/>
    <w:rsid w:val="009F1A35"/>
    <w:rsid w:val="00A26B5B"/>
    <w:rsid w:val="00A42152"/>
    <w:rsid w:val="00A42C1F"/>
    <w:rsid w:val="00A432FC"/>
    <w:rsid w:val="00A50EEF"/>
    <w:rsid w:val="00AB1207"/>
    <w:rsid w:val="00AC401D"/>
    <w:rsid w:val="00AD0827"/>
    <w:rsid w:val="00B12D75"/>
    <w:rsid w:val="00B42FE6"/>
    <w:rsid w:val="00B452CE"/>
    <w:rsid w:val="00B77289"/>
    <w:rsid w:val="00B83A74"/>
    <w:rsid w:val="00BB0649"/>
    <w:rsid w:val="00BD2A16"/>
    <w:rsid w:val="00BE5314"/>
    <w:rsid w:val="00C25F46"/>
    <w:rsid w:val="00C424CB"/>
    <w:rsid w:val="00C51F30"/>
    <w:rsid w:val="00C74621"/>
    <w:rsid w:val="00CA367E"/>
    <w:rsid w:val="00CB1B38"/>
    <w:rsid w:val="00CC07BF"/>
    <w:rsid w:val="00CC207E"/>
    <w:rsid w:val="00CF2DBD"/>
    <w:rsid w:val="00D366BE"/>
    <w:rsid w:val="00D57F7C"/>
    <w:rsid w:val="00D8133C"/>
    <w:rsid w:val="00DE49B6"/>
    <w:rsid w:val="00E0218A"/>
    <w:rsid w:val="00E11B94"/>
    <w:rsid w:val="00E11D3B"/>
    <w:rsid w:val="00E221EB"/>
    <w:rsid w:val="00E8366B"/>
    <w:rsid w:val="00E83993"/>
    <w:rsid w:val="00EA781C"/>
    <w:rsid w:val="00EE4D3D"/>
    <w:rsid w:val="00F25438"/>
    <w:rsid w:val="00F2650C"/>
    <w:rsid w:val="00F44185"/>
    <w:rsid w:val="00F536F2"/>
    <w:rsid w:val="00FE58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31E38"/>
  <w15:docId w15:val="{2BFC4DC7-A3F7-4D98-AAA5-582FA815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56F"/>
  </w:style>
  <w:style w:type="paragraph" w:styleId="Footer">
    <w:name w:val="footer"/>
    <w:basedOn w:val="Normal"/>
    <w:link w:val="FooterChar"/>
    <w:uiPriority w:val="99"/>
    <w:unhideWhenUsed/>
    <w:rsid w:val="00114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56F"/>
  </w:style>
  <w:style w:type="paragraph" w:styleId="BalloonText">
    <w:name w:val="Balloon Text"/>
    <w:basedOn w:val="Normal"/>
    <w:link w:val="BalloonTextChar"/>
    <w:uiPriority w:val="99"/>
    <w:semiHidden/>
    <w:unhideWhenUsed/>
    <w:rsid w:val="00114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56F"/>
    <w:rPr>
      <w:rFonts w:ascii="Tahoma" w:hAnsi="Tahoma" w:cs="Tahoma"/>
      <w:sz w:val="16"/>
      <w:szCs w:val="16"/>
    </w:rPr>
  </w:style>
  <w:style w:type="character" w:styleId="Hyperlink">
    <w:name w:val="Hyperlink"/>
    <w:basedOn w:val="DefaultParagraphFont"/>
    <w:uiPriority w:val="99"/>
    <w:unhideWhenUsed/>
    <w:rsid w:val="0031143F"/>
    <w:rPr>
      <w:color w:val="0000FF" w:themeColor="hyperlink"/>
      <w:u w:val="single"/>
    </w:rPr>
  </w:style>
  <w:style w:type="paragraph" w:styleId="ListParagraph">
    <w:name w:val="List Paragraph"/>
    <w:basedOn w:val="Normal"/>
    <w:uiPriority w:val="34"/>
    <w:qFormat/>
    <w:rsid w:val="008B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milycouns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94482-279F-431A-8D80-DC8C296F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11</Pages>
  <Words>4974</Words>
  <Characters>28355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MBLAW</dc:creator>
  <cp:lastModifiedBy>Ken Milbo</cp:lastModifiedBy>
  <cp:revision>45</cp:revision>
  <cp:lastPrinted>2015-04-19T20:20:00Z</cp:lastPrinted>
  <dcterms:created xsi:type="dcterms:W3CDTF">2015-04-19T00:07:00Z</dcterms:created>
  <dcterms:modified xsi:type="dcterms:W3CDTF">2017-04-21T02:37:00Z</dcterms:modified>
</cp:coreProperties>
</file>