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DA1" w:rsidRDefault="00C62DA1" w:rsidP="00C62DA1">
      <w:pPr>
        <w:jc w:val="center"/>
        <w:rPr>
          <w:rFonts w:ascii="Times New Roman" w:hAnsi="Times New Roman" w:cs="Times New Roman"/>
          <w:b/>
          <w:sz w:val="24"/>
          <w:szCs w:val="24"/>
          <w:u w:val="single"/>
        </w:rPr>
      </w:pPr>
      <w:r w:rsidRPr="007F71CB">
        <w:rPr>
          <w:rFonts w:ascii="Times New Roman" w:hAnsi="Times New Roman" w:cs="Times New Roman"/>
          <w:b/>
          <w:sz w:val="24"/>
          <w:szCs w:val="24"/>
          <w:u w:val="single"/>
        </w:rPr>
        <w:t xml:space="preserve">Instruction Letter </w:t>
      </w:r>
      <w:r w:rsidR="00B24B14">
        <w:rPr>
          <w:rFonts w:ascii="Times New Roman" w:hAnsi="Times New Roman" w:cs="Times New Roman"/>
          <w:b/>
          <w:sz w:val="24"/>
          <w:szCs w:val="24"/>
          <w:u w:val="single"/>
        </w:rPr>
        <w:t>to</w:t>
      </w:r>
      <w:r w:rsidRPr="007F71CB">
        <w:rPr>
          <w:rFonts w:ascii="Times New Roman" w:hAnsi="Times New Roman" w:cs="Times New Roman"/>
          <w:b/>
          <w:sz w:val="24"/>
          <w:szCs w:val="24"/>
          <w:u w:val="single"/>
        </w:rPr>
        <w:t xml:space="preserve"> Accounting Expert</w:t>
      </w:r>
    </w:p>
    <w:p w:rsidR="000A6771" w:rsidRPr="0021420D" w:rsidRDefault="000A6771" w:rsidP="000A6771">
      <w:pPr>
        <w:pStyle w:val="Footer"/>
        <w:jc w:val="center"/>
        <w:rPr>
          <w:rFonts w:cs="Times New Roman"/>
          <w:sz w:val="20"/>
          <w:szCs w:val="24"/>
        </w:rPr>
      </w:pPr>
      <w:bookmarkStart w:id="0" w:name="_Hlk501116612"/>
      <w:r>
        <w:rPr>
          <w:rFonts w:cs="Times New Roman"/>
          <w:sz w:val="20"/>
          <w:szCs w:val="24"/>
        </w:rPr>
        <w:t xml:space="preserve">By Ken Proudman of Miller Boileau Family Law Group.  </w:t>
      </w:r>
      <w:r w:rsidRPr="0021420D">
        <w:rPr>
          <w:rFonts w:cs="Times New Roman"/>
          <w:sz w:val="20"/>
          <w:szCs w:val="24"/>
        </w:rPr>
        <w:t>Distributed at the Legal Education Society of Alberta’s</w:t>
      </w:r>
      <w:r>
        <w:rPr>
          <w:rFonts w:cs="Times New Roman"/>
          <w:sz w:val="20"/>
          <w:szCs w:val="24"/>
        </w:rPr>
        <w:t xml:space="preserve"> </w:t>
      </w:r>
      <w:r w:rsidRPr="0021420D">
        <w:rPr>
          <w:rFonts w:cs="Times New Roman"/>
          <w:sz w:val="20"/>
          <w:szCs w:val="24"/>
        </w:rPr>
        <w:t>“</w:t>
      </w:r>
      <w:r>
        <w:rPr>
          <w:rFonts w:cs="Times New Roman"/>
          <w:sz w:val="20"/>
          <w:szCs w:val="24"/>
        </w:rPr>
        <w:t>Business Issues in Family Law Matters</w:t>
      </w:r>
      <w:r w:rsidRPr="0021420D">
        <w:rPr>
          <w:rFonts w:cs="Times New Roman"/>
          <w:sz w:val="20"/>
          <w:szCs w:val="24"/>
        </w:rPr>
        <w:t xml:space="preserve">” Seminar in Calgary </w:t>
      </w:r>
      <w:r>
        <w:rPr>
          <w:rFonts w:cs="Times New Roman"/>
          <w:sz w:val="20"/>
          <w:szCs w:val="24"/>
        </w:rPr>
        <w:t xml:space="preserve">(January 17, 2018) and </w:t>
      </w:r>
      <w:r w:rsidRPr="0021420D">
        <w:rPr>
          <w:rFonts w:cs="Times New Roman"/>
          <w:sz w:val="20"/>
          <w:szCs w:val="24"/>
        </w:rPr>
        <w:t xml:space="preserve">Edmonton </w:t>
      </w:r>
      <w:r>
        <w:rPr>
          <w:rFonts w:cs="Times New Roman"/>
          <w:sz w:val="20"/>
          <w:szCs w:val="24"/>
        </w:rPr>
        <w:t>(January 24, 2018)</w:t>
      </w:r>
      <w:r w:rsidRPr="0021420D">
        <w:rPr>
          <w:rFonts w:cs="Times New Roman"/>
          <w:sz w:val="20"/>
          <w:szCs w:val="24"/>
        </w:rPr>
        <w:t>.</w:t>
      </w:r>
    </w:p>
    <w:bookmarkEnd w:id="0"/>
    <w:p w:rsidR="000A6771" w:rsidRPr="007F71CB" w:rsidRDefault="000A6771" w:rsidP="00C62DA1">
      <w:pPr>
        <w:jc w:val="center"/>
        <w:rPr>
          <w:rFonts w:ascii="Times New Roman" w:hAnsi="Times New Roman" w:cs="Times New Roman"/>
          <w:b/>
          <w:sz w:val="24"/>
          <w:szCs w:val="24"/>
          <w:u w:val="single"/>
        </w:rPr>
      </w:pPr>
    </w:p>
    <w:p w:rsidR="00D25F85" w:rsidRPr="007F71CB" w:rsidRDefault="00070734" w:rsidP="000D7117">
      <w:pPr>
        <w:jc w:val="both"/>
        <w:rPr>
          <w:rFonts w:ascii="Times New Roman" w:hAnsi="Times New Roman" w:cs="Times New Roman"/>
          <w:sz w:val="24"/>
          <w:szCs w:val="24"/>
        </w:rPr>
      </w:pPr>
      <w:r w:rsidRPr="007F71CB">
        <w:rPr>
          <w:rFonts w:ascii="Times New Roman" w:hAnsi="Times New Roman" w:cs="Times New Roman"/>
          <w:sz w:val="24"/>
          <w:szCs w:val="24"/>
        </w:rPr>
        <w:t xml:space="preserve">I confirm that I act for </w:t>
      </w:r>
      <w:r w:rsidRPr="0058755D">
        <w:rPr>
          <w:rFonts w:ascii="Times New Roman" w:hAnsi="Times New Roman" w:cs="Times New Roman"/>
          <w:b/>
          <w:sz w:val="24"/>
          <w:szCs w:val="24"/>
          <w:highlight w:val="yellow"/>
        </w:rPr>
        <w:t>################</w:t>
      </w:r>
      <w:r w:rsidRPr="007F71CB">
        <w:rPr>
          <w:rFonts w:ascii="Times New Roman" w:hAnsi="Times New Roman" w:cs="Times New Roman"/>
          <w:sz w:val="24"/>
          <w:szCs w:val="24"/>
        </w:rPr>
        <w:t xml:space="preserve"> in relation to their separation from </w:t>
      </w:r>
      <w:r w:rsidRPr="0058755D">
        <w:rPr>
          <w:rFonts w:ascii="Times New Roman" w:hAnsi="Times New Roman" w:cs="Times New Roman"/>
          <w:b/>
          <w:sz w:val="24"/>
          <w:szCs w:val="24"/>
          <w:highlight w:val="yellow"/>
        </w:rPr>
        <w:t>###############</w:t>
      </w:r>
      <w:r w:rsidRPr="007F71CB">
        <w:rPr>
          <w:rFonts w:ascii="Times New Roman" w:hAnsi="Times New Roman" w:cs="Times New Roman"/>
          <w:sz w:val="24"/>
          <w:szCs w:val="24"/>
        </w:rPr>
        <w:t xml:space="preserve">.  </w:t>
      </w:r>
      <w:r w:rsidR="0038492F" w:rsidRPr="007F71CB">
        <w:rPr>
          <w:rFonts w:ascii="Times New Roman" w:hAnsi="Times New Roman" w:cs="Times New Roman"/>
          <w:sz w:val="24"/>
          <w:szCs w:val="24"/>
        </w:rPr>
        <w:t xml:space="preserve">Thank you for agreeing to assist us </w:t>
      </w:r>
      <w:r w:rsidRPr="007F71CB">
        <w:rPr>
          <w:rFonts w:ascii="Times New Roman" w:hAnsi="Times New Roman" w:cs="Times New Roman"/>
          <w:sz w:val="24"/>
          <w:szCs w:val="24"/>
        </w:rPr>
        <w:t xml:space="preserve">by preparing a report summarizing </w:t>
      </w:r>
      <w:r w:rsidR="0038492F" w:rsidRPr="0058755D">
        <w:rPr>
          <w:rFonts w:ascii="Times New Roman" w:hAnsi="Times New Roman" w:cs="Times New Roman"/>
          <w:b/>
          <w:sz w:val="24"/>
          <w:szCs w:val="24"/>
          <w:highlight w:val="yellow"/>
        </w:rPr>
        <w:t>#########</w:t>
      </w:r>
      <w:r w:rsidRPr="0058755D">
        <w:rPr>
          <w:rFonts w:ascii="Times New Roman" w:hAnsi="Times New Roman" w:cs="Times New Roman"/>
          <w:b/>
          <w:sz w:val="24"/>
          <w:szCs w:val="24"/>
          <w:highlight w:val="yellow"/>
        </w:rPr>
        <w:t>######</w:t>
      </w:r>
      <w:r w:rsidRPr="007F71CB">
        <w:rPr>
          <w:rFonts w:ascii="Times New Roman" w:hAnsi="Times New Roman" w:cs="Times New Roman"/>
          <w:sz w:val="24"/>
          <w:szCs w:val="24"/>
        </w:rPr>
        <w:t>’s guideline income, including your estimation of personal benefits</w:t>
      </w:r>
      <w:r w:rsidR="0038492F" w:rsidRPr="007F71CB">
        <w:rPr>
          <w:rFonts w:ascii="Times New Roman" w:hAnsi="Times New Roman" w:cs="Times New Roman"/>
          <w:sz w:val="24"/>
          <w:szCs w:val="24"/>
        </w:rPr>
        <w:t xml:space="preserve">.  </w:t>
      </w:r>
      <w:r w:rsidRPr="007F71CB">
        <w:rPr>
          <w:rFonts w:ascii="Times New Roman" w:hAnsi="Times New Roman" w:cs="Times New Roman"/>
          <w:sz w:val="24"/>
          <w:szCs w:val="24"/>
        </w:rPr>
        <w:t xml:space="preserve">I confirm that we are seeking guideline income calculations for the years </w:t>
      </w:r>
      <w:r w:rsidRPr="0058755D">
        <w:rPr>
          <w:rFonts w:ascii="Times New Roman" w:hAnsi="Times New Roman" w:cs="Times New Roman"/>
          <w:b/>
          <w:sz w:val="24"/>
          <w:szCs w:val="24"/>
          <w:highlight w:val="yellow"/>
        </w:rPr>
        <w:t>############</w:t>
      </w:r>
      <w:r w:rsidRPr="0058755D">
        <w:rPr>
          <w:rFonts w:ascii="Times New Roman" w:hAnsi="Times New Roman" w:cs="Times New Roman"/>
          <w:b/>
          <w:sz w:val="24"/>
          <w:szCs w:val="24"/>
        </w:rPr>
        <w:t xml:space="preserve"> </w:t>
      </w:r>
      <w:r w:rsidRPr="0058755D">
        <w:rPr>
          <w:rFonts w:ascii="Times New Roman" w:hAnsi="Times New Roman" w:cs="Times New Roman"/>
          <w:b/>
          <w:sz w:val="24"/>
          <w:szCs w:val="24"/>
          <w:highlight w:val="yellow"/>
        </w:rPr>
        <w:t>[as well as an estimated ongoing amount</w:t>
      </w:r>
      <w:r w:rsidR="00B24B14" w:rsidRPr="0058755D">
        <w:rPr>
          <w:rFonts w:ascii="Times New Roman" w:hAnsi="Times New Roman" w:cs="Times New Roman"/>
          <w:b/>
          <w:sz w:val="24"/>
          <w:szCs w:val="24"/>
          <w:highlight w:val="yellow"/>
        </w:rPr>
        <w:t xml:space="preserve"> (if circumstances have changed)</w:t>
      </w:r>
      <w:r w:rsidRPr="0058755D">
        <w:rPr>
          <w:rFonts w:ascii="Times New Roman" w:hAnsi="Times New Roman" w:cs="Times New Roman"/>
          <w:b/>
          <w:sz w:val="24"/>
          <w:szCs w:val="24"/>
          <w:highlight w:val="yellow"/>
        </w:rPr>
        <w:t>]</w:t>
      </w:r>
      <w:r w:rsidRPr="007F71CB">
        <w:rPr>
          <w:rFonts w:ascii="Times New Roman" w:hAnsi="Times New Roman" w:cs="Times New Roman"/>
          <w:sz w:val="24"/>
          <w:szCs w:val="24"/>
        </w:rPr>
        <w:t xml:space="preserve">.  </w:t>
      </w:r>
      <w:r w:rsidR="0038492F" w:rsidRPr="007F71CB">
        <w:rPr>
          <w:rFonts w:ascii="Times New Roman" w:hAnsi="Times New Roman" w:cs="Times New Roman"/>
          <w:sz w:val="24"/>
          <w:szCs w:val="24"/>
        </w:rPr>
        <w:t xml:space="preserve">I have enclosed the signed </w:t>
      </w:r>
      <w:r w:rsidR="0038492F" w:rsidRPr="0058755D">
        <w:rPr>
          <w:rFonts w:ascii="Times New Roman" w:hAnsi="Times New Roman" w:cs="Times New Roman"/>
          <w:sz w:val="24"/>
          <w:szCs w:val="24"/>
        </w:rPr>
        <w:t>engagement letter and your</w:t>
      </w:r>
      <w:r w:rsidR="0038492F" w:rsidRPr="007F71CB">
        <w:rPr>
          <w:rFonts w:ascii="Times New Roman" w:hAnsi="Times New Roman" w:cs="Times New Roman"/>
          <w:sz w:val="24"/>
          <w:szCs w:val="24"/>
        </w:rPr>
        <w:t xml:space="preserve"> retainer in the sum of $</w:t>
      </w:r>
      <w:r w:rsidR="0038492F" w:rsidRPr="0058755D">
        <w:rPr>
          <w:rFonts w:ascii="Times New Roman" w:hAnsi="Times New Roman" w:cs="Times New Roman"/>
          <w:b/>
          <w:sz w:val="24"/>
          <w:szCs w:val="24"/>
          <w:highlight w:val="yellow"/>
        </w:rPr>
        <w:t>###########</w:t>
      </w:r>
      <w:r w:rsidR="0038492F" w:rsidRPr="007F71CB">
        <w:rPr>
          <w:rFonts w:ascii="Times New Roman" w:hAnsi="Times New Roman" w:cs="Times New Roman"/>
          <w:sz w:val="24"/>
          <w:szCs w:val="24"/>
        </w:rPr>
        <w:t>.</w:t>
      </w:r>
      <w:r w:rsidRPr="007F71CB">
        <w:rPr>
          <w:rFonts w:ascii="Times New Roman" w:hAnsi="Times New Roman" w:cs="Times New Roman"/>
          <w:sz w:val="24"/>
          <w:szCs w:val="24"/>
        </w:rPr>
        <w:t xml:space="preserve">  Please advise us if the original </w:t>
      </w:r>
      <w:r w:rsidRPr="0058755D">
        <w:rPr>
          <w:rFonts w:ascii="Times New Roman" w:hAnsi="Times New Roman" w:cs="Times New Roman"/>
          <w:sz w:val="24"/>
          <w:szCs w:val="24"/>
        </w:rPr>
        <w:t xml:space="preserve">scope </w:t>
      </w:r>
      <w:r w:rsidR="00700B12" w:rsidRPr="0058755D">
        <w:rPr>
          <w:rFonts w:ascii="Times New Roman" w:hAnsi="Times New Roman" w:cs="Times New Roman"/>
          <w:sz w:val="24"/>
          <w:szCs w:val="24"/>
        </w:rPr>
        <w:t xml:space="preserve">of work instructed </w:t>
      </w:r>
      <w:r w:rsidRPr="0058755D">
        <w:rPr>
          <w:rFonts w:ascii="Times New Roman" w:hAnsi="Times New Roman" w:cs="Times New Roman"/>
          <w:sz w:val="24"/>
          <w:szCs w:val="24"/>
        </w:rPr>
        <w:t>changes</w:t>
      </w:r>
      <w:r w:rsidRPr="007F71CB">
        <w:rPr>
          <w:rFonts w:ascii="Times New Roman" w:hAnsi="Times New Roman" w:cs="Times New Roman"/>
          <w:sz w:val="24"/>
          <w:szCs w:val="24"/>
        </w:rPr>
        <w:t xml:space="preserve"> significantly.</w:t>
      </w:r>
    </w:p>
    <w:p w:rsidR="00C62DA1" w:rsidRDefault="00C62DA1" w:rsidP="000D7117">
      <w:pPr>
        <w:jc w:val="both"/>
        <w:rPr>
          <w:rFonts w:ascii="Times New Roman" w:hAnsi="Times New Roman" w:cs="Times New Roman"/>
          <w:sz w:val="24"/>
          <w:szCs w:val="24"/>
        </w:rPr>
      </w:pPr>
      <w:r w:rsidRPr="007F71CB">
        <w:rPr>
          <w:rFonts w:ascii="Times New Roman" w:hAnsi="Times New Roman" w:cs="Times New Roman"/>
          <w:sz w:val="24"/>
          <w:szCs w:val="24"/>
        </w:rPr>
        <w:t xml:space="preserve">Please contact me if you have not read the </w:t>
      </w:r>
      <w:r w:rsidRPr="007F71CB">
        <w:rPr>
          <w:rFonts w:ascii="Times New Roman" w:hAnsi="Times New Roman" w:cs="Times New Roman"/>
          <w:i/>
          <w:sz w:val="24"/>
          <w:szCs w:val="24"/>
        </w:rPr>
        <w:t>Guideline Income Manual for Legal and Accounting Professionals</w:t>
      </w:r>
      <w:r w:rsidR="00B24B14">
        <w:rPr>
          <w:rFonts w:ascii="Times New Roman" w:hAnsi="Times New Roman" w:cs="Times New Roman"/>
          <w:i/>
          <w:sz w:val="24"/>
          <w:szCs w:val="24"/>
        </w:rPr>
        <w:t xml:space="preserve"> </w:t>
      </w:r>
      <w:r w:rsidR="00B24B14">
        <w:rPr>
          <w:rFonts w:ascii="Times New Roman" w:hAnsi="Times New Roman" w:cs="Times New Roman"/>
          <w:sz w:val="24"/>
          <w:szCs w:val="24"/>
        </w:rPr>
        <w:t xml:space="preserve">written by </w:t>
      </w:r>
      <w:r w:rsidR="00B24B14" w:rsidRPr="00B24B14">
        <w:rPr>
          <w:rFonts w:ascii="Times New Roman" w:hAnsi="Times New Roman" w:cs="Times New Roman"/>
          <w:sz w:val="24"/>
          <w:szCs w:val="24"/>
        </w:rPr>
        <w:t>Ken Proudman and Agnes Leung, CPA, CA, CBV, RCP</w:t>
      </w:r>
      <w:r w:rsidRPr="007F71CB">
        <w:rPr>
          <w:rFonts w:ascii="Times New Roman" w:hAnsi="Times New Roman" w:cs="Times New Roman"/>
          <w:i/>
          <w:sz w:val="24"/>
          <w:szCs w:val="24"/>
        </w:rPr>
        <w:t xml:space="preserve">, </w:t>
      </w:r>
      <w:r w:rsidRPr="007F71CB">
        <w:rPr>
          <w:rFonts w:ascii="Times New Roman" w:hAnsi="Times New Roman" w:cs="Times New Roman"/>
          <w:sz w:val="24"/>
          <w:szCs w:val="24"/>
        </w:rPr>
        <w:t>so that I can provide you with a copy to ensure that your Report is in line with recent court treatment and best practices.</w:t>
      </w:r>
    </w:p>
    <w:p w:rsidR="0038492F" w:rsidRDefault="00C62DA1" w:rsidP="000D7117">
      <w:pPr>
        <w:jc w:val="both"/>
        <w:rPr>
          <w:rFonts w:ascii="Times New Roman" w:hAnsi="Times New Roman" w:cs="Times New Roman"/>
          <w:sz w:val="24"/>
          <w:szCs w:val="24"/>
        </w:rPr>
      </w:pPr>
      <w:r w:rsidRPr="0058755D">
        <w:rPr>
          <w:rFonts w:ascii="Times New Roman" w:hAnsi="Times New Roman" w:cs="Times New Roman"/>
          <w:b/>
          <w:sz w:val="24"/>
          <w:szCs w:val="24"/>
          <w:highlight w:val="yellow"/>
        </w:rPr>
        <w:t xml:space="preserve">[if court hearing is </w:t>
      </w:r>
      <w:proofErr w:type="gramStart"/>
      <w:r w:rsidRPr="0058755D">
        <w:rPr>
          <w:rFonts w:ascii="Times New Roman" w:hAnsi="Times New Roman" w:cs="Times New Roman"/>
          <w:b/>
          <w:sz w:val="24"/>
          <w:szCs w:val="24"/>
          <w:highlight w:val="yellow"/>
        </w:rPr>
        <w:t>soon]</w:t>
      </w:r>
      <w:r w:rsidRPr="007F71CB">
        <w:rPr>
          <w:rFonts w:ascii="Times New Roman" w:hAnsi="Times New Roman" w:cs="Times New Roman"/>
          <w:sz w:val="24"/>
          <w:szCs w:val="24"/>
        </w:rPr>
        <w:t xml:space="preserve">  </w:t>
      </w:r>
      <w:r w:rsidR="0038492F" w:rsidRPr="007F71CB">
        <w:rPr>
          <w:rFonts w:ascii="Times New Roman" w:hAnsi="Times New Roman" w:cs="Times New Roman"/>
          <w:sz w:val="24"/>
          <w:szCs w:val="24"/>
        </w:rPr>
        <w:t>The</w:t>
      </w:r>
      <w:proofErr w:type="gramEnd"/>
      <w:r w:rsidR="0038492F" w:rsidRPr="007F71CB">
        <w:rPr>
          <w:rFonts w:ascii="Times New Roman" w:hAnsi="Times New Roman" w:cs="Times New Roman"/>
          <w:sz w:val="24"/>
          <w:szCs w:val="24"/>
        </w:rPr>
        <w:t xml:space="preserve"> next court date is </w:t>
      </w:r>
      <w:r w:rsidR="0038492F" w:rsidRPr="0058755D">
        <w:rPr>
          <w:rFonts w:ascii="Times New Roman" w:hAnsi="Times New Roman" w:cs="Times New Roman"/>
          <w:b/>
          <w:sz w:val="24"/>
          <w:szCs w:val="24"/>
          <w:highlight w:val="yellow"/>
        </w:rPr>
        <w:t>#############</w:t>
      </w:r>
      <w:r w:rsidR="00700B12" w:rsidRPr="0058755D">
        <w:rPr>
          <w:rFonts w:ascii="Times New Roman" w:hAnsi="Times New Roman" w:cs="Times New Roman"/>
          <w:sz w:val="24"/>
          <w:szCs w:val="24"/>
        </w:rPr>
        <w:t>.  I</w:t>
      </w:r>
      <w:r w:rsidR="0038492F" w:rsidRPr="0058755D">
        <w:rPr>
          <w:rFonts w:ascii="Times New Roman" w:hAnsi="Times New Roman" w:cs="Times New Roman"/>
          <w:sz w:val="24"/>
          <w:szCs w:val="24"/>
        </w:rPr>
        <w:t>t</w:t>
      </w:r>
      <w:r w:rsidR="0038492F" w:rsidRPr="007F71CB">
        <w:rPr>
          <w:rFonts w:ascii="Times New Roman" w:hAnsi="Times New Roman" w:cs="Times New Roman"/>
          <w:sz w:val="24"/>
          <w:szCs w:val="24"/>
        </w:rPr>
        <w:t xml:space="preserve"> would be helpful to have the report </w:t>
      </w:r>
      <w:r w:rsidR="00B24B14">
        <w:rPr>
          <w:rFonts w:ascii="Times New Roman" w:hAnsi="Times New Roman" w:cs="Times New Roman"/>
          <w:sz w:val="24"/>
          <w:szCs w:val="24"/>
        </w:rPr>
        <w:t>several days before</w:t>
      </w:r>
      <w:r w:rsidR="0038492F" w:rsidRPr="007F71CB">
        <w:rPr>
          <w:rFonts w:ascii="Times New Roman" w:hAnsi="Times New Roman" w:cs="Times New Roman"/>
          <w:sz w:val="24"/>
          <w:szCs w:val="24"/>
        </w:rPr>
        <w:t xml:space="preserve"> then</w:t>
      </w:r>
      <w:r w:rsidR="00B24B14">
        <w:rPr>
          <w:rFonts w:ascii="Times New Roman" w:hAnsi="Times New Roman" w:cs="Times New Roman"/>
          <w:sz w:val="24"/>
          <w:szCs w:val="24"/>
        </w:rPr>
        <w:t xml:space="preserve"> so that we can provide it to the opposing party</w:t>
      </w:r>
      <w:r w:rsidR="0038492F" w:rsidRPr="007F71CB">
        <w:rPr>
          <w:rFonts w:ascii="Times New Roman" w:hAnsi="Times New Roman" w:cs="Times New Roman"/>
          <w:sz w:val="24"/>
          <w:szCs w:val="24"/>
        </w:rPr>
        <w:t>, however if necessary we can request an adjournment.</w:t>
      </w:r>
    </w:p>
    <w:p w:rsidR="00623B45" w:rsidRPr="0058755D" w:rsidRDefault="00623B45" w:rsidP="000D7117">
      <w:pPr>
        <w:jc w:val="both"/>
        <w:rPr>
          <w:rFonts w:ascii="Times New Roman" w:hAnsi="Times New Roman" w:cs="Times New Roman"/>
          <w:b/>
          <w:sz w:val="24"/>
          <w:szCs w:val="24"/>
        </w:rPr>
      </w:pPr>
      <w:r w:rsidRPr="0058755D">
        <w:rPr>
          <w:rFonts w:ascii="Times New Roman" w:hAnsi="Times New Roman" w:cs="Times New Roman"/>
          <w:b/>
          <w:sz w:val="24"/>
          <w:szCs w:val="24"/>
          <w:highlight w:val="yellow"/>
        </w:rPr>
        <w:t>[discuss business structure, including whether there are any subsidiaries, and the proportion of ownership of any businesses]</w:t>
      </w:r>
    </w:p>
    <w:p w:rsidR="0038492F" w:rsidRPr="007F71CB" w:rsidRDefault="0038492F" w:rsidP="000D7117">
      <w:pPr>
        <w:jc w:val="both"/>
        <w:rPr>
          <w:rFonts w:ascii="Times New Roman" w:hAnsi="Times New Roman" w:cs="Times New Roman"/>
          <w:sz w:val="24"/>
          <w:szCs w:val="24"/>
        </w:rPr>
      </w:pPr>
      <w:r w:rsidRPr="0058755D">
        <w:rPr>
          <w:rFonts w:ascii="Times New Roman" w:hAnsi="Times New Roman" w:cs="Times New Roman"/>
          <w:b/>
          <w:sz w:val="24"/>
          <w:szCs w:val="24"/>
          <w:highlight w:val="yellow"/>
        </w:rPr>
        <w:t xml:space="preserve">[if inadequate </w:t>
      </w:r>
      <w:proofErr w:type="gramStart"/>
      <w:r w:rsidRPr="0058755D">
        <w:rPr>
          <w:rFonts w:ascii="Times New Roman" w:hAnsi="Times New Roman" w:cs="Times New Roman"/>
          <w:b/>
          <w:sz w:val="24"/>
          <w:szCs w:val="24"/>
          <w:highlight w:val="yellow"/>
        </w:rPr>
        <w:t>disclosure]</w:t>
      </w:r>
      <w:r w:rsidRPr="007F71CB">
        <w:rPr>
          <w:rFonts w:ascii="Times New Roman" w:hAnsi="Times New Roman" w:cs="Times New Roman"/>
          <w:sz w:val="24"/>
          <w:szCs w:val="24"/>
        </w:rPr>
        <w:t xml:space="preserve">  We</w:t>
      </w:r>
      <w:proofErr w:type="gramEnd"/>
      <w:r w:rsidRPr="007F71CB">
        <w:rPr>
          <w:rFonts w:ascii="Times New Roman" w:hAnsi="Times New Roman" w:cs="Times New Roman"/>
          <w:sz w:val="24"/>
          <w:szCs w:val="24"/>
        </w:rPr>
        <w:t xml:space="preserve"> have not been provided with the following mandatory financial disclosure: </w:t>
      </w:r>
      <w:r w:rsidRPr="0058755D">
        <w:rPr>
          <w:rFonts w:ascii="Times New Roman" w:hAnsi="Times New Roman" w:cs="Times New Roman"/>
          <w:b/>
          <w:sz w:val="24"/>
          <w:szCs w:val="24"/>
          <w:highlight w:val="yellow"/>
        </w:rPr>
        <w:t>############</w:t>
      </w:r>
      <w:r w:rsidRPr="007F71CB">
        <w:rPr>
          <w:rFonts w:ascii="Times New Roman" w:hAnsi="Times New Roman" w:cs="Times New Roman"/>
          <w:sz w:val="24"/>
          <w:szCs w:val="24"/>
        </w:rPr>
        <w:t xml:space="preserve">.  </w:t>
      </w:r>
      <w:r w:rsidR="00B24B14" w:rsidRPr="0058755D">
        <w:rPr>
          <w:rFonts w:ascii="Times New Roman" w:hAnsi="Times New Roman" w:cs="Times New Roman"/>
          <w:b/>
          <w:sz w:val="24"/>
          <w:szCs w:val="24"/>
          <w:highlight w:val="yellow"/>
        </w:rPr>
        <w:t>[if no Statement containing a breakdown of personal expenses is provided</w:t>
      </w:r>
      <w:proofErr w:type="gramStart"/>
      <w:r w:rsidR="00B24B14" w:rsidRPr="0058755D">
        <w:rPr>
          <w:rFonts w:ascii="Times New Roman" w:hAnsi="Times New Roman" w:cs="Times New Roman"/>
          <w:b/>
          <w:sz w:val="24"/>
          <w:szCs w:val="24"/>
          <w:highlight w:val="yellow"/>
        </w:rPr>
        <w:t>:]</w:t>
      </w:r>
      <w:r w:rsidR="00B24B14">
        <w:rPr>
          <w:rFonts w:ascii="Times New Roman" w:hAnsi="Times New Roman" w:cs="Times New Roman"/>
          <w:sz w:val="24"/>
          <w:szCs w:val="24"/>
        </w:rPr>
        <w:t xml:space="preserve">  </w:t>
      </w:r>
      <w:r w:rsidRPr="007F71CB">
        <w:rPr>
          <w:rFonts w:ascii="Times New Roman" w:hAnsi="Times New Roman" w:cs="Times New Roman"/>
          <w:sz w:val="24"/>
          <w:szCs w:val="24"/>
        </w:rPr>
        <w:t>In</w:t>
      </w:r>
      <w:proofErr w:type="gramEnd"/>
      <w:r w:rsidRPr="007F71CB">
        <w:rPr>
          <w:rFonts w:ascii="Times New Roman" w:hAnsi="Times New Roman" w:cs="Times New Roman"/>
          <w:sz w:val="24"/>
          <w:szCs w:val="24"/>
        </w:rPr>
        <w:t xml:space="preserve"> that regard, my position is that having failed to provide the breakdown as required by </w:t>
      </w:r>
      <w:r w:rsidRPr="007F71CB">
        <w:rPr>
          <w:rFonts w:ascii="Times New Roman" w:hAnsi="Times New Roman" w:cs="Times New Roman"/>
          <w:i/>
          <w:sz w:val="24"/>
          <w:szCs w:val="24"/>
        </w:rPr>
        <w:t xml:space="preserve">Cunningham v </w:t>
      </w:r>
      <w:proofErr w:type="spellStart"/>
      <w:r w:rsidRPr="007F71CB">
        <w:rPr>
          <w:rFonts w:ascii="Times New Roman" w:hAnsi="Times New Roman" w:cs="Times New Roman"/>
          <w:i/>
          <w:sz w:val="24"/>
          <w:szCs w:val="24"/>
        </w:rPr>
        <w:t>Seveny</w:t>
      </w:r>
      <w:proofErr w:type="spellEnd"/>
      <w:r w:rsidRPr="007F71CB">
        <w:rPr>
          <w:rFonts w:ascii="Times New Roman" w:hAnsi="Times New Roman" w:cs="Times New Roman"/>
          <w:sz w:val="24"/>
          <w:szCs w:val="24"/>
        </w:rPr>
        <w:t xml:space="preserve">, </w:t>
      </w:r>
      <w:r w:rsidRPr="0058755D">
        <w:rPr>
          <w:rFonts w:ascii="Times New Roman" w:hAnsi="Times New Roman" w:cs="Times New Roman"/>
          <w:sz w:val="24"/>
          <w:szCs w:val="24"/>
        </w:rPr>
        <w:t>2017 ABCA 4</w:t>
      </w:r>
      <w:r w:rsidRPr="0058755D">
        <w:rPr>
          <w:rFonts w:ascii="Times New Roman" w:hAnsi="Times New Roman" w:cs="Times New Roman"/>
          <w:i/>
          <w:sz w:val="24"/>
          <w:szCs w:val="24"/>
        </w:rPr>
        <w:t xml:space="preserve"> </w:t>
      </w:r>
      <w:r w:rsidRPr="0058755D">
        <w:rPr>
          <w:rFonts w:ascii="Times New Roman" w:hAnsi="Times New Roman" w:cs="Times New Roman"/>
          <w:sz w:val="24"/>
          <w:szCs w:val="24"/>
        </w:rPr>
        <w:t xml:space="preserve">and </w:t>
      </w:r>
      <w:r w:rsidRPr="0058755D">
        <w:rPr>
          <w:rFonts w:ascii="Times New Roman" w:hAnsi="Times New Roman" w:cs="Times New Roman"/>
          <w:i/>
          <w:sz w:val="24"/>
          <w:szCs w:val="24"/>
        </w:rPr>
        <w:t>Sweezey v Sweezey</w:t>
      </w:r>
      <w:r w:rsidRPr="0058755D">
        <w:rPr>
          <w:rFonts w:ascii="Times New Roman" w:hAnsi="Times New Roman" w:cs="Times New Roman"/>
          <w:sz w:val="24"/>
          <w:szCs w:val="24"/>
        </w:rPr>
        <w:t xml:space="preserve">, 2016 ABQB 131 at para 48, </w:t>
      </w:r>
      <w:r w:rsidR="00700B12" w:rsidRPr="0058755D">
        <w:rPr>
          <w:rFonts w:ascii="Times New Roman" w:hAnsi="Times New Roman" w:cs="Times New Roman"/>
          <w:sz w:val="24"/>
          <w:szCs w:val="24"/>
        </w:rPr>
        <w:t xml:space="preserve">the other party’s </w:t>
      </w:r>
      <w:r w:rsidRPr="0058755D">
        <w:rPr>
          <w:rFonts w:ascii="Times New Roman" w:hAnsi="Times New Roman" w:cs="Times New Roman"/>
          <w:sz w:val="24"/>
          <w:szCs w:val="24"/>
        </w:rPr>
        <w:t>income can be imputed</w:t>
      </w:r>
      <w:r w:rsidR="00B24B14" w:rsidRPr="0058755D">
        <w:rPr>
          <w:rFonts w:ascii="Times New Roman" w:hAnsi="Times New Roman" w:cs="Times New Roman"/>
          <w:sz w:val="24"/>
          <w:szCs w:val="24"/>
        </w:rPr>
        <w:t xml:space="preserve"> and an adverse</w:t>
      </w:r>
      <w:r w:rsidR="00B24B14">
        <w:rPr>
          <w:rFonts w:ascii="Times New Roman" w:hAnsi="Times New Roman" w:cs="Times New Roman"/>
          <w:sz w:val="24"/>
          <w:szCs w:val="24"/>
        </w:rPr>
        <w:t xml:space="preserve"> inference drawn, which might mean presuming that their </w:t>
      </w:r>
      <w:r w:rsidR="00B24B14" w:rsidRPr="0058755D">
        <w:rPr>
          <w:rFonts w:ascii="Times New Roman" w:hAnsi="Times New Roman" w:cs="Times New Roman"/>
          <w:sz w:val="24"/>
          <w:szCs w:val="24"/>
        </w:rPr>
        <w:t>expenses have a personal benefit component</w:t>
      </w:r>
      <w:r w:rsidRPr="0058755D">
        <w:rPr>
          <w:rFonts w:ascii="Times New Roman" w:hAnsi="Times New Roman" w:cs="Times New Roman"/>
          <w:sz w:val="24"/>
          <w:szCs w:val="24"/>
        </w:rPr>
        <w:t>.</w:t>
      </w:r>
      <w:r w:rsidR="000D7117" w:rsidRPr="0058755D">
        <w:rPr>
          <w:rFonts w:ascii="Times New Roman" w:hAnsi="Times New Roman" w:cs="Times New Roman"/>
          <w:sz w:val="24"/>
          <w:szCs w:val="24"/>
        </w:rPr>
        <w:t xml:space="preserve">  </w:t>
      </w:r>
      <w:r w:rsidR="000D7117" w:rsidRPr="0058755D">
        <w:rPr>
          <w:rFonts w:ascii="Times New Roman" w:hAnsi="Times New Roman" w:cs="Times New Roman"/>
          <w:b/>
          <w:sz w:val="24"/>
          <w:szCs w:val="24"/>
          <w:highlight w:val="yellow"/>
        </w:rPr>
        <w:t>[</w:t>
      </w:r>
      <w:r w:rsidR="00C62DA1" w:rsidRPr="0058755D">
        <w:rPr>
          <w:rFonts w:ascii="Times New Roman" w:hAnsi="Times New Roman" w:cs="Times New Roman"/>
          <w:b/>
          <w:sz w:val="24"/>
          <w:szCs w:val="24"/>
          <w:highlight w:val="yellow"/>
        </w:rPr>
        <w:t>optional</w:t>
      </w:r>
      <w:proofErr w:type="gramStart"/>
      <w:r w:rsidR="00C62DA1" w:rsidRPr="0058755D">
        <w:rPr>
          <w:rFonts w:ascii="Times New Roman" w:hAnsi="Times New Roman" w:cs="Times New Roman"/>
          <w:b/>
          <w:sz w:val="24"/>
          <w:szCs w:val="24"/>
          <w:highlight w:val="yellow"/>
        </w:rPr>
        <w:t>:]</w:t>
      </w:r>
      <w:r w:rsidR="00C62DA1" w:rsidRPr="0058755D">
        <w:rPr>
          <w:rFonts w:ascii="Times New Roman" w:hAnsi="Times New Roman" w:cs="Times New Roman"/>
          <w:sz w:val="24"/>
          <w:szCs w:val="24"/>
        </w:rPr>
        <w:t xml:space="preserve">  </w:t>
      </w:r>
      <w:r w:rsidR="000D7117" w:rsidRPr="0058755D">
        <w:rPr>
          <w:rFonts w:ascii="Times New Roman" w:hAnsi="Times New Roman" w:cs="Times New Roman"/>
          <w:sz w:val="24"/>
          <w:szCs w:val="24"/>
        </w:rPr>
        <w:t>I</w:t>
      </w:r>
      <w:proofErr w:type="gramEnd"/>
      <w:r w:rsidR="000D7117" w:rsidRPr="0058755D">
        <w:rPr>
          <w:rFonts w:ascii="Times New Roman" w:hAnsi="Times New Roman" w:cs="Times New Roman"/>
          <w:sz w:val="24"/>
          <w:szCs w:val="24"/>
        </w:rPr>
        <w:t xml:space="preserve"> can also advise that even though </w:t>
      </w:r>
      <w:r w:rsidR="00700B12" w:rsidRPr="0058755D">
        <w:rPr>
          <w:rFonts w:ascii="Times New Roman" w:hAnsi="Times New Roman" w:cs="Times New Roman"/>
          <w:sz w:val="24"/>
          <w:szCs w:val="24"/>
        </w:rPr>
        <w:t>I</w:t>
      </w:r>
      <w:r w:rsidR="000D7117" w:rsidRPr="0058755D">
        <w:rPr>
          <w:rFonts w:ascii="Times New Roman" w:hAnsi="Times New Roman" w:cs="Times New Roman"/>
          <w:sz w:val="24"/>
          <w:szCs w:val="24"/>
        </w:rPr>
        <w:t xml:space="preserve"> did not have</w:t>
      </w:r>
      <w:r w:rsidR="000D7117" w:rsidRPr="007F71CB">
        <w:rPr>
          <w:rFonts w:ascii="Times New Roman" w:hAnsi="Times New Roman" w:cs="Times New Roman"/>
          <w:sz w:val="24"/>
          <w:szCs w:val="24"/>
        </w:rPr>
        <w:t xml:space="preserve"> to, I did advise </w:t>
      </w:r>
      <w:r w:rsidR="00B24B14">
        <w:rPr>
          <w:rFonts w:ascii="Times New Roman" w:hAnsi="Times New Roman" w:cs="Times New Roman"/>
          <w:sz w:val="24"/>
          <w:szCs w:val="24"/>
        </w:rPr>
        <w:t>opposing counsel</w:t>
      </w:r>
      <w:r w:rsidR="000D7117" w:rsidRPr="007F71CB">
        <w:rPr>
          <w:rFonts w:ascii="Times New Roman" w:hAnsi="Times New Roman" w:cs="Times New Roman"/>
          <w:sz w:val="24"/>
          <w:szCs w:val="24"/>
        </w:rPr>
        <w:t xml:space="preserve"> of the obligations set out in </w:t>
      </w:r>
      <w:r w:rsidR="000D7117" w:rsidRPr="007F71CB">
        <w:rPr>
          <w:rFonts w:ascii="Times New Roman" w:hAnsi="Times New Roman" w:cs="Times New Roman"/>
          <w:i/>
          <w:sz w:val="24"/>
          <w:szCs w:val="24"/>
        </w:rPr>
        <w:t xml:space="preserve">Cunningham </w:t>
      </w:r>
      <w:r w:rsidR="000D7117" w:rsidRPr="007F71CB">
        <w:rPr>
          <w:rFonts w:ascii="Times New Roman" w:hAnsi="Times New Roman" w:cs="Times New Roman"/>
          <w:sz w:val="24"/>
          <w:szCs w:val="24"/>
        </w:rPr>
        <w:t xml:space="preserve">and </w:t>
      </w:r>
      <w:r w:rsidR="000D7117" w:rsidRPr="007F71CB">
        <w:rPr>
          <w:rFonts w:ascii="Times New Roman" w:hAnsi="Times New Roman" w:cs="Times New Roman"/>
          <w:i/>
          <w:sz w:val="24"/>
          <w:szCs w:val="24"/>
        </w:rPr>
        <w:t>Sweezey</w:t>
      </w:r>
      <w:r w:rsidR="000D7117" w:rsidRPr="007F71CB">
        <w:rPr>
          <w:rFonts w:ascii="Times New Roman" w:hAnsi="Times New Roman" w:cs="Times New Roman"/>
          <w:sz w:val="24"/>
          <w:szCs w:val="24"/>
        </w:rPr>
        <w:t>, and they still did not provide this information.</w:t>
      </w:r>
    </w:p>
    <w:p w:rsidR="0038492F" w:rsidRPr="007F71CB" w:rsidRDefault="0038492F" w:rsidP="000D7117">
      <w:pPr>
        <w:jc w:val="both"/>
        <w:rPr>
          <w:rFonts w:ascii="Times New Roman" w:hAnsi="Times New Roman" w:cs="Times New Roman"/>
          <w:sz w:val="24"/>
          <w:szCs w:val="24"/>
        </w:rPr>
      </w:pPr>
      <w:r w:rsidRPr="0058755D">
        <w:rPr>
          <w:rFonts w:ascii="Times New Roman" w:hAnsi="Times New Roman" w:cs="Times New Roman"/>
          <w:b/>
          <w:sz w:val="24"/>
          <w:szCs w:val="24"/>
          <w:highlight w:val="yellow"/>
        </w:rPr>
        <w:t xml:space="preserve">[if </w:t>
      </w:r>
      <w:proofErr w:type="gramStart"/>
      <w:r w:rsidRPr="0058755D">
        <w:rPr>
          <w:rFonts w:ascii="Times New Roman" w:hAnsi="Times New Roman" w:cs="Times New Roman"/>
          <w:b/>
          <w:sz w:val="24"/>
          <w:szCs w:val="24"/>
          <w:highlight w:val="yellow"/>
        </w:rPr>
        <w:t>applicable]</w:t>
      </w:r>
      <w:r w:rsidRPr="007F71CB">
        <w:rPr>
          <w:rFonts w:ascii="Times New Roman" w:hAnsi="Times New Roman" w:cs="Times New Roman"/>
          <w:sz w:val="24"/>
          <w:szCs w:val="24"/>
        </w:rPr>
        <w:t xml:space="preserve">  As</w:t>
      </w:r>
      <w:proofErr w:type="gramEnd"/>
      <w:r w:rsidRPr="007F71CB">
        <w:rPr>
          <w:rFonts w:ascii="Times New Roman" w:hAnsi="Times New Roman" w:cs="Times New Roman"/>
          <w:sz w:val="24"/>
          <w:szCs w:val="24"/>
        </w:rPr>
        <w:t xml:space="preserve"> </w:t>
      </w:r>
      <w:r w:rsidRPr="0058755D">
        <w:rPr>
          <w:rFonts w:ascii="Times New Roman" w:hAnsi="Times New Roman" w:cs="Times New Roman"/>
          <w:b/>
          <w:sz w:val="24"/>
          <w:szCs w:val="24"/>
          <w:highlight w:val="yellow"/>
        </w:rPr>
        <w:t>##########</w:t>
      </w:r>
      <w:r w:rsidRPr="007F71CB">
        <w:rPr>
          <w:rFonts w:ascii="Times New Roman" w:hAnsi="Times New Roman" w:cs="Times New Roman"/>
          <w:sz w:val="24"/>
          <w:szCs w:val="24"/>
        </w:rPr>
        <w:t>’s credibility is at issue, I would kindly request that whenever practical, you rely on objective information such as bank account statements.</w:t>
      </w:r>
    </w:p>
    <w:p w:rsidR="0038492F" w:rsidRPr="007F71CB" w:rsidRDefault="0038492F" w:rsidP="000D7117">
      <w:pPr>
        <w:jc w:val="both"/>
        <w:rPr>
          <w:rFonts w:ascii="Times New Roman" w:hAnsi="Times New Roman" w:cs="Times New Roman"/>
          <w:sz w:val="24"/>
          <w:szCs w:val="24"/>
        </w:rPr>
      </w:pPr>
      <w:r w:rsidRPr="0058755D">
        <w:rPr>
          <w:rFonts w:ascii="Times New Roman" w:hAnsi="Times New Roman" w:cs="Times New Roman"/>
          <w:b/>
          <w:sz w:val="24"/>
          <w:szCs w:val="24"/>
          <w:highlight w:val="yellow"/>
        </w:rPr>
        <w:t xml:space="preserve">[if </w:t>
      </w:r>
      <w:proofErr w:type="gramStart"/>
      <w:r w:rsidRPr="0058755D">
        <w:rPr>
          <w:rFonts w:ascii="Times New Roman" w:hAnsi="Times New Roman" w:cs="Times New Roman"/>
          <w:b/>
          <w:sz w:val="24"/>
          <w:szCs w:val="24"/>
          <w:highlight w:val="yellow"/>
        </w:rPr>
        <w:t>applicable]</w:t>
      </w:r>
      <w:r w:rsidRPr="007F71CB">
        <w:rPr>
          <w:rFonts w:ascii="Times New Roman" w:hAnsi="Times New Roman" w:cs="Times New Roman"/>
          <w:sz w:val="24"/>
          <w:szCs w:val="24"/>
        </w:rPr>
        <w:t xml:space="preserve">  I</w:t>
      </w:r>
      <w:proofErr w:type="gramEnd"/>
      <w:r w:rsidRPr="007F71CB">
        <w:rPr>
          <w:rFonts w:ascii="Times New Roman" w:hAnsi="Times New Roman" w:cs="Times New Roman"/>
          <w:sz w:val="24"/>
          <w:szCs w:val="24"/>
        </w:rPr>
        <w:t xml:space="preserve"> can advise that </w:t>
      </w:r>
      <w:r w:rsidRPr="0058755D">
        <w:rPr>
          <w:rFonts w:ascii="Times New Roman" w:hAnsi="Times New Roman" w:cs="Times New Roman"/>
          <w:b/>
          <w:sz w:val="24"/>
          <w:szCs w:val="24"/>
          <w:highlight w:val="yellow"/>
        </w:rPr>
        <w:t>##############</w:t>
      </w:r>
      <w:r w:rsidRPr="007F71CB">
        <w:rPr>
          <w:rFonts w:ascii="Times New Roman" w:hAnsi="Times New Roman" w:cs="Times New Roman"/>
          <w:sz w:val="24"/>
          <w:szCs w:val="24"/>
        </w:rPr>
        <w:t xml:space="preserve"> prepared their own Income Tax Returns and Financial Statements</w:t>
      </w:r>
      <w:r w:rsidR="00B24B14">
        <w:rPr>
          <w:rFonts w:ascii="Times New Roman" w:hAnsi="Times New Roman" w:cs="Times New Roman"/>
          <w:sz w:val="24"/>
          <w:szCs w:val="24"/>
        </w:rPr>
        <w:t>, not an accountant</w:t>
      </w:r>
      <w:r w:rsidRPr="007F71CB">
        <w:rPr>
          <w:rFonts w:ascii="Times New Roman" w:hAnsi="Times New Roman" w:cs="Times New Roman"/>
          <w:sz w:val="24"/>
          <w:szCs w:val="24"/>
        </w:rPr>
        <w:t>.</w:t>
      </w:r>
    </w:p>
    <w:p w:rsidR="0038492F" w:rsidRPr="007F71CB" w:rsidRDefault="0038492F" w:rsidP="000D7117">
      <w:pPr>
        <w:jc w:val="both"/>
        <w:rPr>
          <w:rFonts w:ascii="Times New Roman" w:hAnsi="Times New Roman" w:cs="Times New Roman"/>
          <w:sz w:val="24"/>
          <w:szCs w:val="24"/>
        </w:rPr>
      </w:pPr>
      <w:r w:rsidRPr="007F71CB">
        <w:rPr>
          <w:rFonts w:ascii="Times New Roman" w:hAnsi="Times New Roman" w:cs="Times New Roman"/>
          <w:sz w:val="24"/>
          <w:szCs w:val="24"/>
        </w:rPr>
        <w:t>To assist you, I have attached the following documentation:</w:t>
      </w:r>
    </w:p>
    <w:p w:rsidR="00070734" w:rsidRPr="007F71CB" w:rsidRDefault="00070734" w:rsidP="000D7117">
      <w:pPr>
        <w:pStyle w:val="ListParagraph"/>
        <w:numPr>
          <w:ilvl w:val="0"/>
          <w:numId w:val="1"/>
        </w:numPr>
        <w:jc w:val="both"/>
        <w:rPr>
          <w:rFonts w:ascii="Times New Roman" w:hAnsi="Times New Roman" w:cs="Times New Roman"/>
          <w:sz w:val="24"/>
          <w:szCs w:val="24"/>
        </w:rPr>
      </w:pPr>
      <w:r w:rsidRPr="007F71CB">
        <w:rPr>
          <w:rFonts w:ascii="Times New Roman" w:hAnsi="Times New Roman" w:cs="Times New Roman"/>
          <w:sz w:val="24"/>
          <w:szCs w:val="24"/>
        </w:rPr>
        <w:t xml:space="preserve">Financial Statements of </w:t>
      </w:r>
      <w:r w:rsidRPr="0058755D">
        <w:rPr>
          <w:rFonts w:ascii="Times New Roman" w:hAnsi="Times New Roman" w:cs="Times New Roman"/>
          <w:b/>
          <w:sz w:val="24"/>
          <w:szCs w:val="24"/>
          <w:highlight w:val="yellow"/>
        </w:rPr>
        <w:t>##############</w:t>
      </w:r>
      <w:r w:rsidRPr="007F71CB">
        <w:rPr>
          <w:rFonts w:ascii="Times New Roman" w:hAnsi="Times New Roman" w:cs="Times New Roman"/>
          <w:sz w:val="24"/>
          <w:szCs w:val="24"/>
        </w:rPr>
        <w:t xml:space="preserve"> for the years ending </w:t>
      </w:r>
      <w:r w:rsidRPr="0058755D">
        <w:rPr>
          <w:rFonts w:ascii="Times New Roman" w:hAnsi="Times New Roman" w:cs="Times New Roman"/>
          <w:b/>
          <w:sz w:val="24"/>
          <w:szCs w:val="24"/>
          <w:highlight w:val="yellow"/>
        </w:rPr>
        <w:t>#####</w:t>
      </w:r>
      <w:bookmarkStart w:id="1" w:name="_GoBack"/>
      <w:bookmarkEnd w:id="1"/>
      <w:r w:rsidRPr="0058755D">
        <w:rPr>
          <w:rFonts w:ascii="Times New Roman" w:hAnsi="Times New Roman" w:cs="Times New Roman"/>
          <w:b/>
          <w:sz w:val="24"/>
          <w:szCs w:val="24"/>
          <w:highlight w:val="yellow"/>
        </w:rPr>
        <w:t>################</w:t>
      </w:r>
      <w:r w:rsidRPr="007F71CB">
        <w:rPr>
          <w:rFonts w:ascii="Times New Roman" w:hAnsi="Times New Roman" w:cs="Times New Roman"/>
          <w:sz w:val="24"/>
          <w:szCs w:val="24"/>
        </w:rPr>
        <w:t xml:space="preserve"> (including Income Statements and Balance Sheets);</w:t>
      </w:r>
    </w:p>
    <w:p w:rsidR="0038492F" w:rsidRPr="007F71CB" w:rsidRDefault="0038492F" w:rsidP="000D7117">
      <w:pPr>
        <w:pStyle w:val="ListParagraph"/>
        <w:numPr>
          <w:ilvl w:val="0"/>
          <w:numId w:val="1"/>
        </w:numPr>
        <w:jc w:val="both"/>
        <w:rPr>
          <w:rFonts w:ascii="Times New Roman" w:hAnsi="Times New Roman" w:cs="Times New Roman"/>
          <w:sz w:val="24"/>
          <w:szCs w:val="24"/>
        </w:rPr>
      </w:pPr>
      <w:r w:rsidRPr="007F71CB">
        <w:rPr>
          <w:rFonts w:ascii="Times New Roman" w:hAnsi="Times New Roman" w:cs="Times New Roman"/>
          <w:sz w:val="24"/>
          <w:szCs w:val="24"/>
        </w:rPr>
        <w:t xml:space="preserve">Income Tax Returns </w:t>
      </w:r>
      <w:r w:rsidR="00070734" w:rsidRPr="007F71CB">
        <w:rPr>
          <w:rFonts w:ascii="Times New Roman" w:hAnsi="Times New Roman" w:cs="Times New Roman"/>
          <w:sz w:val="24"/>
          <w:szCs w:val="24"/>
        </w:rPr>
        <w:t xml:space="preserve">and accompanying schedules </w:t>
      </w:r>
      <w:r w:rsidRPr="007F71CB">
        <w:rPr>
          <w:rFonts w:ascii="Times New Roman" w:hAnsi="Times New Roman" w:cs="Times New Roman"/>
          <w:sz w:val="24"/>
          <w:szCs w:val="24"/>
        </w:rPr>
        <w:t>for the last 3 years;</w:t>
      </w:r>
    </w:p>
    <w:p w:rsidR="0038492F" w:rsidRPr="007F71CB" w:rsidRDefault="0038492F" w:rsidP="000D7117">
      <w:pPr>
        <w:pStyle w:val="ListParagraph"/>
        <w:numPr>
          <w:ilvl w:val="0"/>
          <w:numId w:val="1"/>
        </w:numPr>
        <w:jc w:val="both"/>
        <w:rPr>
          <w:rFonts w:ascii="Times New Roman" w:hAnsi="Times New Roman" w:cs="Times New Roman"/>
          <w:sz w:val="24"/>
          <w:szCs w:val="24"/>
        </w:rPr>
      </w:pPr>
      <w:r w:rsidRPr="007F71CB">
        <w:rPr>
          <w:rFonts w:ascii="Times New Roman" w:hAnsi="Times New Roman" w:cs="Times New Roman"/>
          <w:sz w:val="24"/>
          <w:szCs w:val="24"/>
        </w:rPr>
        <w:t>Notices of Assessment or Reassessment for the last 3 years;</w:t>
      </w:r>
    </w:p>
    <w:p w:rsidR="0038492F" w:rsidRPr="007F71CB" w:rsidRDefault="00070734" w:rsidP="000D7117">
      <w:pPr>
        <w:pStyle w:val="ListParagraph"/>
        <w:numPr>
          <w:ilvl w:val="0"/>
          <w:numId w:val="1"/>
        </w:numPr>
        <w:jc w:val="both"/>
        <w:rPr>
          <w:rFonts w:ascii="Times New Roman" w:hAnsi="Times New Roman" w:cs="Times New Roman"/>
          <w:sz w:val="24"/>
          <w:szCs w:val="24"/>
        </w:rPr>
      </w:pPr>
      <w:r w:rsidRPr="007F71CB">
        <w:rPr>
          <w:rFonts w:ascii="Times New Roman" w:hAnsi="Times New Roman" w:cs="Times New Roman"/>
          <w:sz w:val="24"/>
          <w:szCs w:val="24"/>
        </w:rPr>
        <w:lastRenderedPageBreak/>
        <w:t xml:space="preserve">Capital Cost Allowance Schedule (or Property, Plant, and Equipment) as at </w:t>
      </w:r>
      <w:r w:rsidRPr="0058755D">
        <w:rPr>
          <w:rFonts w:ascii="Times New Roman" w:hAnsi="Times New Roman" w:cs="Times New Roman"/>
          <w:b/>
          <w:sz w:val="24"/>
          <w:szCs w:val="24"/>
          <w:highlight w:val="yellow"/>
        </w:rPr>
        <w:t>#################</w:t>
      </w:r>
      <w:r w:rsidRPr="007F71CB">
        <w:rPr>
          <w:rFonts w:ascii="Times New Roman" w:hAnsi="Times New Roman" w:cs="Times New Roman"/>
          <w:sz w:val="24"/>
          <w:szCs w:val="24"/>
        </w:rPr>
        <w:t>;</w:t>
      </w:r>
    </w:p>
    <w:p w:rsidR="00070734" w:rsidRPr="007F71CB" w:rsidRDefault="00070734" w:rsidP="000D7117">
      <w:pPr>
        <w:pStyle w:val="ListParagraph"/>
        <w:numPr>
          <w:ilvl w:val="0"/>
          <w:numId w:val="1"/>
        </w:numPr>
        <w:jc w:val="both"/>
        <w:rPr>
          <w:rFonts w:ascii="Times New Roman" w:hAnsi="Times New Roman" w:cs="Times New Roman"/>
          <w:sz w:val="24"/>
          <w:szCs w:val="24"/>
        </w:rPr>
      </w:pPr>
      <w:r w:rsidRPr="0058755D">
        <w:rPr>
          <w:rFonts w:ascii="Times New Roman" w:hAnsi="Times New Roman" w:cs="Times New Roman"/>
          <w:b/>
          <w:sz w:val="24"/>
          <w:szCs w:val="24"/>
          <w:highlight w:val="yellow"/>
        </w:rPr>
        <w:t>[documentation pertaining to personal expenses]</w:t>
      </w:r>
      <w:r w:rsidR="000D7117" w:rsidRPr="007F71CB">
        <w:rPr>
          <w:rFonts w:ascii="Times New Roman" w:hAnsi="Times New Roman" w:cs="Times New Roman"/>
          <w:sz w:val="24"/>
          <w:szCs w:val="24"/>
        </w:rPr>
        <w:t>;</w:t>
      </w:r>
    </w:p>
    <w:p w:rsidR="000D7117" w:rsidRPr="007F71CB" w:rsidRDefault="000D7117" w:rsidP="000D7117">
      <w:pPr>
        <w:pStyle w:val="ListParagraph"/>
        <w:numPr>
          <w:ilvl w:val="0"/>
          <w:numId w:val="1"/>
        </w:numPr>
        <w:jc w:val="both"/>
        <w:rPr>
          <w:rFonts w:ascii="Times New Roman" w:hAnsi="Times New Roman" w:cs="Times New Roman"/>
          <w:sz w:val="24"/>
          <w:szCs w:val="24"/>
        </w:rPr>
      </w:pPr>
      <w:r w:rsidRPr="0058755D">
        <w:rPr>
          <w:rFonts w:ascii="Times New Roman" w:hAnsi="Times New Roman" w:cs="Times New Roman"/>
          <w:b/>
          <w:sz w:val="24"/>
          <w:szCs w:val="24"/>
          <w:highlight w:val="yellow"/>
        </w:rPr>
        <w:t>[documentation showing the principal portion of any of the business’s loan payments, especially if the report is in relation to your own client’s income]</w:t>
      </w:r>
      <w:r w:rsidRPr="007F71CB">
        <w:rPr>
          <w:rFonts w:ascii="Times New Roman" w:hAnsi="Times New Roman" w:cs="Times New Roman"/>
          <w:sz w:val="24"/>
          <w:szCs w:val="24"/>
        </w:rPr>
        <w:t>;</w:t>
      </w:r>
    </w:p>
    <w:p w:rsidR="00070734" w:rsidRPr="007F71CB" w:rsidRDefault="00C62DA1" w:rsidP="000D7117">
      <w:pPr>
        <w:pStyle w:val="ListParagraph"/>
        <w:numPr>
          <w:ilvl w:val="0"/>
          <w:numId w:val="1"/>
        </w:numPr>
        <w:jc w:val="both"/>
        <w:rPr>
          <w:rFonts w:ascii="Times New Roman" w:hAnsi="Times New Roman" w:cs="Times New Roman"/>
          <w:sz w:val="24"/>
          <w:szCs w:val="24"/>
        </w:rPr>
      </w:pPr>
      <w:r w:rsidRPr="007F71CB">
        <w:rPr>
          <w:rFonts w:ascii="Times New Roman" w:hAnsi="Times New Roman" w:cs="Times New Roman"/>
          <w:sz w:val="24"/>
          <w:szCs w:val="24"/>
        </w:rPr>
        <w:t>Business</w:t>
      </w:r>
      <w:r w:rsidR="00070734" w:rsidRPr="007F71CB">
        <w:rPr>
          <w:rFonts w:ascii="Times New Roman" w:hAnsi="Times New Roman" w:cs="Times New Roman"/>
          <w:sz w:val="24"/>
          <w:szCs w:val="24"/>
        </w:rPr>
        <w:t xml:space="preserve"> bank account statements for the period of </w:t>
      </w:r>
      <w:r w:rsidR="00070734" w:rsidRPr="0058755D">
        <w:rPr>
          <w:rFonts w:ascii="Times New Roman" w:hAnsi="Times New Roman" w:cs="Times New Roman"/>
          <w:b/>
          <w:sz w:val="24"/>
          <w:szCs w:val="24"/>
          <w:highlight w:val="yellow"/>
        </w:rPr>
        <w:t>################</w:t>
      </w:r>
      <w:r w:rsidR="00070734" w:rsidRPr="007F71CB">
        <w:rPr>
          <w:rFonts w:ascii="Times New Roman" w:hAnsi="Times New Roman" w:cs="Times New Roman"/>
          <w:sz w:val="24"/>
          <w:szCs w:val="24"/>
        </w:rPr>
        <w:t>;</w:t>
      </w:r>
    </w:p>
    <w:p w:rsidR="00070734" w:rsidRPr="007F71CB" w:rsidRDefault="00C62DA1" w:rsidP="000D7117">
      <w:pPr>
        <w:pStyle w:val="ListParagraph"/>
        <w:numPr>
          <w:ilvl w:val="0"/>
          <w:numId w:val="1"/>
        </w:numPr>
        <w:jc w:val="both"/>
        <w:rPr>
          <w:rFonts w:ascii="Times New Roman" w:hAnsi="Times New Roman" w:cs="Times New Roman"/>
          <w:sz w:val="24"/>
          <w:szCs w:val="24"/>
        </w:rPr>
      </w:pPr>
      <w:r w:rsidRPr="007F71CB">
        <w:rPr>
          <w:rFonts w:ascii="Times New Roman" w:hAnsi="Times New Roman" w:cs="Times New Roman"/>
          <w:sz w:val="24"/>
          <w:szCs w:val="24"/>
        </w:rPr>
        <w:t xml:space="preserve">Business </w:t>
      </w:r>
      <w:r w:rsidR="00070734" w:rsidRPr="007F71CB">
        <w:rPr>
          <w:rFonts w:ascii="Times New Roman" w:hAnsi="Times New Roman" w:cs="Times New Roman"/>
          <w:sz w:val="24"/>
          <w:szCs w:val="24"/>
        </w:rPr>
        <w:t xml:space="preserve">credit card statements for the period of </w:t>
      </w:r>
      <w:r w:rsidR="00070734" w:rsidRPr="0058755D">
        <w:rPr>
          <w:rFonts w:ascii="Times New Roman" w:hAnsi="Times New Roman" w:cs="Times New Roman"/>
          <w:b/>
          <w:sz w:val="24"/>
          <w:szCs w:val="24"/>
          <w:highlight w:val="yellow"/>
        </w:rPr>
        <w:t>################</w:t>
      </w:r>
      <w:r w:rsidR="00070734" w:rsidRPr="007F71CB">
        <w:rPr>
          <w:rFonts w:ascii="Times New Roman" w:hAnsi="Times New Roman" w:cs="Times New Roman"/>
          <w:sz w:val="24"/>
          <w:szCs w:val="24"/>
        </w:rPr>
        <w:t>;</w:t>
      </w:r>
    </w:p>
    <w:p w:rsidR="00B24B14" w:rsidRPr="007F71CB" w:rsidRDefault="00B24B14" w:rsidP="00B24B14">
      <w:pPr>
        <w:pStyle w:val="ListParagraph"/>
        <w:numPr>
          <w:ilvl w:val="0"/>
          <w:numId w:val="1"/>
        </w:numPr>
        <w:jc w:val="both"/>
        <w:rPr>
          <w:rFonts w:ascii="Times New Roman" w:hAnsi="Times New Roman" w:cs="Times New Roman"/>
          <w:sz w:val="24"/>
          <w:szCs w:val="24"/>
        </w:rPr>
      </w:pPr>
      <w:r w:rsidRPr="007F71CB">
        <w:rPr>
          <w:rFonts w:ascii="Times New Roman" w:hAnsi="Times New Roman" w:cs="Times New Roman"/>
          <w:sz w:val="24"/>
          <w:szCs w:val="24"/>
        </w:rPr>
        <w:t xml:space="preserve">Affidavit of </w:t>
      </w:r>
      <w:r w:rsidRPr="0058755D">
        <w:rPr>
          <w:rFonts w:ascii="Times New Roman" w:hAnsi="Times New Roman" w:cs="Times New Roman"/>
          <w:b/>
          <w:sz w:val="24"/>
          <w:szCs w:val="24"/>
          <w:highlight w:val="yellow"/>
        </w:rPr>
        <w:t>###############</w:t>
      </w:r>
      <w:r w:rsidRPr="007F71CB">
        <w:rPr>
          <w:rFonts w:ascii="Times New Roman" w:hAnsi="Times New Roman" w:cs="Times New Roman"/>
          <w:sz w:val="24"/>
          <w:szCs w:val="24"/>
        </w:rPr>
        <w:t xml:space="preserve">, sworn </w:t>
      </w:r>
      <w:r w:rsidRPr="0058755D">
        <w:rPr>
          <w:rFonts w:ascii="Times New Roman" w:hAnsi="Times New Roman" w:cs="Times New Roman"/>
          <w:b/>
          <w:sz w:val="24"/>
          <w:szCs w:val="24"/>
          <w:highlight w:val="yellow"/>
        </w:rPr>
        <w:t>###################</w:t>
      </w:r>
      <w:r w:rsidRPr="007F71CB">
        <w:rPr>
          <w:rFonts w:ascii="Times New Roman" w:hAnsi="Times New Roman" w:cs="Times New Roman"/>
          <w:sz w:val="24"/>
          <w:szCs w:val="24"/>
        </w:rPr>
        <w:t>;</w:t>
      </w:r>
    </w:p>
    <w:p w:rsidR="00B24B14" w:rsidRPr="007F71CB" w:rsidRDefault="00B24B14" w:rsidP="00B24B14">
      <w:pPr>
        <w:pStyle w:val="ListParagraph"/>
        <w:numPr>
          <w:ilvl w:val="0"/>
          <w:numId w:val="1"/>
        </w:numPr>
        <w:jc w:val="both"/>
        <w:rPr>
          <w:rFonts w:ascii="Times New Roman" w:hAnsi="Times New Roman" w:cs="Times New Roman"/>
          <w:sz w:val="24"/>
          <w:szCs w:val="24"/>
        </w:rPr>
      </w:pPr>
      <w:r w:rsidRPr="007F71CB">
        <w:rPr>
          <w:rFonts w:ascii="Times New Roman" w:hAnsi="Times New Roman" w:cs="Times New Roman"/>
          <w:sz w:val="24"/>
          <w:szCs w:val="24"/>
        </w:rPr>
        <w:t xml:space="preserve">Affidavit of </w:t>
      </w:r>
      <w:r w:rsidRPr="0058755D">
        <w:rPr>
          <w:rFonts w:ascii="Times New Roman" w:hAnsi="Times New Roman" w:cs="Times New Roman"/>
          <w:b/>
          <w:sz w:val="24"/>
          <w:szCs w:val="24"/>
          <w:highlight w:val="yellow"/>
        </w:rPr>
        <w:t>###############</w:t>
      </w:r>
      <w:r w:rsidRPr="007F71CB">
        <w:rPr>
          <w:rFonts w:ascii="Times New Roman" w:hAnsi="Times New Roman" w:cs="Times New Roman"/>
          <w:sz w:val="24"/>
          <w:szCs w:val="24"/>
        </w:rPr>
        <w:t xml:space="preserve">, sworn </w:t>
      </w:r>
      <w:r w:rsidRPr="0058755D">
        <w:rPr>
          <w:rFonts w:ascii="Times New Roman" w:hAnsi="Times New Roman" w:cs="Times New Roman"/>
          <w:b/>
          <w:sz w:val="24"/>
          <w:szCs w:val="24"/>
          <w:highlight w:val="yellow"/>
        </w:rPr>
        <w:t>###################</w:t>
      </w:r>
      <w:r w:rsidRPr="007F71CB">
        <w:rPr>
          <w:rFonts w:ascii="Times New Roman" w:hAnsi="Times New Roman" w:cs="Times New Roman"/>
          <w:sz w:val="24"/>
          <w:szCs w:val="24"/>
        </w:rPr>
        <w:t>;</w:t>
      </w:r>
    </w:p>
    <w:p w:rsidR="00070734" w:rsidRPr="007F71CB" w:rsidRDefault="00070734" w:rsidP="00B24B14">
      <w:pPr>
        <w:pStyle w:val="ListParagraph"/>
        <w:numPr>
          <w:ilvl w:val="0"/>
          <w:numId w:val="1"/>
        </w:numPr>
        <w:jc w:val="both"/>
        <w:rPr>
          <w:rFonts w:ascii="Times New Roman" w:hAnsi="Times New Roman" w:cs="Times New Roman"/>
          <w:sz w:val="24"/>
          <w:szCs w:val="24"/>
        </w:rPr>
      </w:pPr>
      <w:r w:rsidRPr="0058755D">
        <w:rPr>
          <w:rFonts w:ascii="Times New Roman" w:hAnsi="Times New Roman" w:cs="Times New Roman"/>
          <w:b/>
          <w:sz w:val="24"/>
          <w:szCs w:val="24"/>
          <w:highlight w:val="yellow"/>
        </w:rPr>
        <w:t>[other relevant documentation</w:t>
      </w:r>
      <w:r w:rsidR="00C62DA1" w:rsidRPr="0058755D">
        <w:rPr>
          <w:rFonts w:ascii="Times New Roman" w:hAnsi="Times New Roman" w:cs="Times New Roman"/>
          <w:b/>
          <w:sz w:val="24"/>
          <w:szCs w:val="24"/>
          <w:highlight w:val="yellow"/>
        </w:rPr>
        <w:t>, such as transcripts, undertakings</w:t>
      </w:r>
      <w:r w:rsidRPr="0058755D">
        <w:rPr>
          <w:rFonts w:ascii="Times New Roman" w:hAnsi="Times New Roman" w:cs="Times New Roman"/>
          <w:b/>
          <w:sz w:val="24"/>
          <w:szCs w:val="24"/>
          <w:highlight w:val="yellow"/>
        </w:rPr>
        <w:t>]</w:t>
      </w:r>
      <w:r w:rsidR="000D7117" w:rsidRPr="007F71CB">
        <w:rPr>
          <w:rFonts w:ascii="Times New Roman" w:hAnsi="Times New Roman" w:cs="Times New Roman"/>
          <w:sz w:val="24"/>
          <w:szCs w:val="24"/>
        </w:rPr>
        <w:t>.</w:t>
      </w:r>
    </w:p>
    <w:p w:rsidR="00070734" w:rsidRPr="007F71CB" w:rsidRDefault="00070734" w:rsidP="000D7117">
      <w:pPr>
        <w:jc w:val="both"/>
        <w:rPr>
          <w:rFonts w:ascii="Times New Roman" w:hAnsi="Times New Roman" w:cs="Times New Roman"/>
          <w:sz w:val="24"/>
          <w:szCs w:val="24"/>
        </w:rPr>
      </w:pPr>
      <w:r w:rsidRPr="0058755D">
        <w:rPr>
          <w:rFonts w:ascii="Times New Roman" w:hAnsi="Times New Roman" w:cs="Times New Roman"/>
          <w:b/>
          <w:sz w:val="24"/>
          <w:szCs w:val="24"/>
          <w:highlight w:val="yellow"/>
        </w:rPr>
        <w:t xml:space="preserve">[if report in relation to opposing </w:t>
      </w:r>
      <w:proofErr w:type="gramStart"/>
      <w:r w:rsidRPr="0058755D">
        <w:rPr>
          <w:rFonts w:ascii="Times New Roman" w:hAnsi="Times New Roman" w:cs="Times New Roman"/>
          <w:b/>
          <w:sz w:val="24"/>
          <w:szCs w:val="24"/>
          <w:highlight w:val="yellow"/>
        </w:rPr>
        <w:t>party]</w:t>
      </w:r>
      <w:r w:rsidRPr="007F71CB">
        <w:rPr>
          <w:rFonts w:ascii="Times New Roman" w:hAnsi="Times New Roman" w:cs="Times New Roman"/>
          <w:sz w:val="24"/>
          <w:szCs w:val="24"/>
        </w:rPr>
        <w:t xml:space="preserve">  I</w:t>
      </w:r>
      <w:proofErr w:type="gramEnd"/>
      <w:r w:rsidRPr="007F71CB">
        <w:rPr>
          <w:rFonts w:ascii="Times New Roman" w:hAnsi="Times New Roman" w:cs="Times New Roman"/>
          <w:sz w:val="24"/>
          <w:szCs w:val="24"/>
        </w:rPr>
        <w:t xml:space="preserve"> can advise that this is all of the relevant financial information provided by </w:t>
      </w:r>
      <w:r w:rsidRPr="0058755D">
        <w:rPr>
          <w:rFonts w:ascii="Times New Roman" w:hAnsi="Times New Roman" w:cs="Times New Roman"/>
          <w:b/>
          <w:sz w:val="24"/>
          <w:szCs w:val="24"/>
          <w:highlight w:val="yellow"/>
        </w:rPr>
        <w:t>############</w:t>
      </w:r>
      <w:r w:rsidRPr="007F71CB">
        <w:rPr>
          <w:rFonts w:ascii="Times New Roman" w:hAnsi="Times New Roman" w:cs="Times New Roman"/>
          <w:sz w:val="24"/>
          <w:szCs w:val="24"/>
        </w:rPr>
        <w:t xml:space="preserve">.  </w:t>
      </w:r>
      <w:r w:rsidR="00B24B14">
        <w:rPr>
          <w:rFonts w:ascii="Times New Roman" w:hAnsi="Times New Roman" w:cs="Times New Roman"/>
          <w:sz w:val="24"/>
          <w:szCs w:val="24"/>
        </w:rPr>
        <w:t>Due to a 2017 Court of Appeal decision,</w:t>
      </w:r>
      <w:r w:rsidRPr="007F71CB">
        <w:rPr>
          <w:rFonts w:ascii="Times New Roman" w:hAnsi="Times New Roman" w:cs="Times New Roman"/>
          <w:sz w:val="24"/>
          <w:szCs w:val="24"/>
        </w:rPr>
        <w:t xml:space="preserve"> it is now their obligation to demonstrate that their expenses have been reasonably </w:t>
      </w:r>
      <w:r w:rsidRPr="0058755D">
        <w:rPr>
          <w:rFonts w:ascii="Times New Roman" w:hAnsi="Times New Roman" w:cs="Times New Roman"/>
          <w:sz w:val="24"/>
          <w:szCs w:val="24"/>
        </w:rPr>
        <w:t xml:space="preserve">deducted, </w:t>
      </w:r>
      <w:r w:rsidR="00C62DA1" w:rsidRPr="0058755D">
        <w:rPr>
          <w:rFonts w:ascii="Times New Roman" w:hAnsi="Times New Roman" w:cs="Times New Roman"/>
          <w:sz w:val="24"/>
          <w:szCs w:val="24"/>
        </w:rPr>
        <w:t xml:space="preserve">otherwise </w:t>
      </w:r>
      <w:r w:rsidR="00700B12" w:rsidRPr="0058755D">
        <w:rPr>
          <w:rFonts w:ascii="Times New Roman" w:hAnsi="Times New Roman" w:cs="Times New Roman"/>
          <w:sz w:val="24"/>
          <w:szCs w:val="24"/>
        </w:rPr>
        <w:t>income in an appropriate amount may be imputed to them by the Court.</w:t>
      </w:r>
      <w:r w:rsidR="00C62DA1" w:rsidRPr="0058755D">
        <w:rPr>
          <w:rFonts w:ascii="Times New Roman" w:hAnsi="Times New Roman" w:cs="Times New Roman"/>
          <w:sz w:val="24"/>
          <w:szCs w:val="24"/>
        </w:rPr>
        <w:t xml:space="preserve">  Tha</w:t>
      </w:r>
      <w:r w:rsidR="00C62DA1" w:rsidRPr="007F71CB">
        <w:rPr>
          <w:rFonts w:ascii="Times New Roman" w:hAnsi="Times New Roman" w:cs="Times New Roman"/>
          <w:sz w:val="24"/>
          <w:szCs w:val="24"/>
        </w:rPr>
        <w:t>t</w:t>
      </w:r>
      <w:r w:rsidRPr="007F71CB">
        <w:rPr>
          <w:rFonts w:ascii="Times New Roman" w:hAnsi="Times New Roman" w:cs="Times New Roman"/>
          <w:sz w:val="24"/>
          <w:szCs w:val="24"/>
        </w:rPr>
        <w:t xml:space="preserve"> means that it is</w:t>
      </w:r>
      <w:r w:rsidR="000D7117" w:rsidRPr="007F71CB">
        <w:rPr>
          <w:rFonts w:ascii="Times New Roman" w:hAnsi="Times New Roman" w:cs="Times New Roman"/>
          <w:sz w:val="24"/>
          <w:szCs w:val="24"/>
        </w:rPr>
        <w:t xml:space="preserve"> now</w:t>
      </w:r>
      <w:r w:rsidRPr="007F71CB">
        <w:rPr>
          <w:rFonts w:ascii="Times New Roman" w:hAnsi="Times New Roman" w:cs="Times New Roman"/>
          <w:sz w:val="24"/>
          <w:szCs w:val="24"/>
        </w:rPr>
        <w:t xml:space="preserve"> generally not beneficial </w:t>
      </w:r>
      <w:r w:rsidR="00C62DA1" w:rsidRPr="007F71CB">
        <w:rPr>
          <w:rFonts w:ascii="Times New Roman" w:hAnsi="Times New Roman" w:cs="Times New Roman"/>
          <w:sz w:val="24"/>
          <w:szCs w:val="24"/>
        </w:rPr>
        <w:t xml:space="preserve">nor cost-effective </w:t>
      </w:r>
      <w:r w:rsidRPr="007F71CB">
        <w:rPr>
          <w:rFonts w:ascii="Times New Roman" w:hAnsi="Times New Roman" w:cs="Times New Roman"/>
          <w:sz w:val="24"/>
          <w:szCs w:val="24"/>
        </w:rPr>
        <w:t>for us to help them prove their case.  However, if you feel that it is necessary to obtain any further documentation or information, please let me know.</w:t>
      </w:r>
    </w:p>
    <w:p w:rsidR="0004076F" w:rsidRPr="007F71CB" w:rsidRDefault="0004076F" w:rsidP="000D7117">
      <w:pPr>
        <w:jc w:val="both"/>
        <w:rPr>
          <w:rFonts w:ascii="Times New Roman" w:hAnsi="Times New Roman" w:cs="Times New Roman"/>
          <w:sz w:val="24"/>
          <w:szCs w:val="24"/>
        </w:rPr>
      </w:pPr>
      <w:r w:rsidRPr="0058755D">
        <w:rPr>
          <w:rFonts w:ascii="Times New Roman" w:hAnsi="Times New Roman" w:cs="Times New Roman"/>
          <w:b/>
          <w:sz w:val="24"/>
          <w:szCs w:val="24"/>
          <w:highlight w:val="yellow"/>
        </w:rPr>
        <w:t>[For more detailed</w:t>
      </w:r>
      <w:r w:rsidR="00C62DA1" w:rsidRPr="0058755D">
        <w:rPr>
          <w:rFonts w:ascii="Times New Roman" w:hAnsi="Times New Roman" w:cs="Times New Roman"/>
          <w:b/>
          <w:sz w:val="24"/>
          <w:szCs w:val="24"/>
          <w:highlight w:val="yellow"/>
        </w:rPr>
        <w:t>/costly</w:t>
      </w:r>
      <w:r w:rsidRPr="0058755D">
        <w:rPr>
          <w:rFonts w:ascii="Times New Roman" w:hAnsi="Times New Roman" w:cs="Times New Roman"/>
          <w:b/>
          <w:sz w:val="24"/>
          <w:szCs w:val="24"/>
          <w:highlight w:val="yellow"/>
        </w:rPr>
        <w:t xml:space="preserve"> reports, specific questions can be posed to your </w:t>
      </w:r>
      <w:proofErr w:type="gramStart"/>
      <w:r w:rsidRPr="0058755D">
        <w:rPr>
          <w:rFonts w:ascii="Times New Roman" w:hAnsi="Times New Roman" w:cs="Times New Roman"/>
          <w:b/>
          <w:sz w:val="24"/>
          <w:szCs w:val="24"/>
          <w:highlight w:val="yellow"/>
        </w:rPr>
        <w:t>expert]</w:t>
      </w:r>
      <w:r w:rsidRPr="0058755D">
        <w:rPr>
          <w:rFonts w:ascii="Times New Roman" w:hAnsi="Times New Roman" w:cs="Times New Roman"/>
          <w:b/>
          <w:sz w:val="24"/>
          <w:szCs w:val="24"/>
        </w:rPr>
        <w:t xml:space="preserve"> </w:t>
      </w:r>
      <w:r w:rsidRPr="007F71CB">
        <w:rPr>
          <w:rFonts w:ascii="Times New Roman" w:hAnsi="Times New Roman" w:cs="Times New Roman"/>
          <w:sz w:val="24"/>
          <w:szCs w:val="24"/>
        </w:rPr>
        <w:t xml:space="preserve"> In</w:t>
      </w:r>
      <w:proofErr w:type="gramEnd"/>
      <w:r w:rsidRPr="007F71CB">
        <w:rPr>
          <w:rFonts w:ascii="Times New Roman" w:hAnsi="Times New Roman" w:cs="Times New Roman"/>
          <w:sz w:val="24"/>
          <w:szCs w:val="24"/>
        </w:rPr>
        <w:t xml:space="preserve"> addition to the guideline income report which we have requested, would you be able to answer the following questions within your report?  We understand that this will be at an additional cost than as quoted.</w:t>
      </w:r>
    </w:p>
    <w:p w:rsidR="00C62DA1" w:rsidRPr="0058755D" w:rsidRDefault="00C62DA1" w:rsidP="00C62DA1">
      <w:pPr>
        <w:pStyle w:val="ListParagraph"/>
        <w:numPr>
          <w:ilvl w:val="0"/>
          <w:numId w:val="2"/>
        </w:numPr>
        <w:jc w:val="both"/>
        <w:rPr>
          <w:rFonts w:ascii="Times New Roman" w:hAnsi="Times New Roman" w:cs="Times New Roman"/>
          <w:b/>
          <w:sz w:val="24"/>
          <w:szCs w:val="24"/>
          <w:highlight w:val="yellow"/>
        </w:rPr>
      </w:pPr>
      <w:r w:rsidRPr="0058755D">
        <w:rPr>
          <w:rFonts w:ascii="Times New Roman" w:hAnsi="Times New Roman" w:cs="Times New Roman"/>
          <w:b/>
          <w:sz w:val="24"/>
          <w:szCs w:val="24"/>
          <w:highlight w:val="yellow"/>
        </w:rPr>
        <w:t>#############</w:t>
      </w:r>
    </w:p>
    <w:p w:rsidR="00070734" w:rsidRPr="007F71CB" w:rsidRDefault="00070734" w:rsidP="000D7117">
      <w:pPr>
        <w:jc w:val="both"/>
        <w:rPr>
          <w:rFonts w:ascii="Times New Roman" w:hAnsi="Times New Roman" w:cs="Times New Roman"/>
          <w:sz w:val="24"/>
          <w:szCs w:val="24"/>
        </w:rPr>
      </w:pPr>
      <w:r w:rsidRPr="007F71CB">
        <w:rPr>
          <w:rFonts w:ascii="Times New Roman" w:hAnsi="Times New Roman" w:cs="Times New Roman"/>
          <w:sz w:val="24"/>
          <w:szCs w:val="24"/>
        </w:rPr>
        <w:t>Thank you again for agreeing to help.  Please don’t hesitate to contact me to discuss any of this further.</w:t>
      </w:r>
    </w:p>
    <w:sectPr w:rsidR="00070734" w:rsidRPr="007F71CB" w:rsidSect="00451B6F">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9B6" w:rsidRDefault="000219B6" w:rsidP="000219B6">
      <w:pPr>
        <w:spacing w:after="0" w:line="240" w:lineRule="auto"/>
      </w:pPr>
      <w:r>
        <w:separator/>
      </w:r>
    </w:p>
  </w:endnote>
  <w:endnote w:type="continuationSeparator" w:id="0">
    <w:p w:rsidR="000219B6" w:rsidRDefault="000219B6" w:rsidP="00021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9B6" w:rsidRDefault="000219B6" w:rsidP="000219B6">
    <w:pPr>
      <w:pStyle w:val="Footer"/>
      <w:jc w:val="right"/>
      <w:rPr>
        <w:color w:val="A6A6A6"/>
        <w:sz w:val="20"/>
      </w:rPr>
    </w:pPr>
    <w:r>
      <w:rPr>
        <w:color w:val="A6A6A6"/>
        <w:sz w:val="20"/>
      </w:rPr>
      <w:t>precedent by Ken Proudman of Miller Boileau Family Law Group</w:t>
    </w:r>
  </w:p>
  <w:p w:rsidR="000219B6" w:rsidRDefault="000219B6" w:rsidP="000219B6">
    <w:pPr>
      <w:pStyle w:val="Footer"/>
      <w:jc w:val="right"/>
    </w:pPr>
    <w:r>
      <w:rPr>
        <w:color w:val="A6A6A6"/>
        <w:sz w:val="20"/>
      </w:rPr>
      <w:t xml:space="preserve">editable version located at </w:t>
    </w:r>
    <w:hyperlink r:id="rId1" w:history="1">
      <w:r>
        <w:rPr>
          <w:rStyle w:val="Hyperlink"/>
          <w:sz w:val="20"/>
        </w:rPr>
        <w:t>www.familycounsel.ca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9B6" w:rsidRDefault="000219B6" w:rsidP="000219B6">
      <w:pPr>
        <w:spacing w:after="0" w:line="240" w:lineRule="auto"/>
      </w:pPr>
      <w:r>
        <w:separator/>
      </w:r>
    </w:p>
  </w:footnote>
  <w:footnote w:type="continuationSeparator" w:id="0">
    <w:p w:rsidR="000219B6" w:rsidRDefault="000219B6" w:rsidP="000219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F3CE4"/>
    <w:multiLevelType w:val="hybridMultilevel"/>
    <w:tmpl w:val="48B0F0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8F849A1"/>
    <w:multiLevelType w:val="hybridMultilevel"/>
    <w:tmpl w:val="FE22196A"/>
    <w:lvl w:ilvl="0" w:tplc="D592C5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492F"/>
    <w:rsid w:val="000219B6"/>
    <w:rsid w:val="0004076F"/>
    <w:rsid w:val="00070734"/>
    <w:rsid w:val="000A6771"/>
    <w:rsid w:val="000D7117"/>
    <w:rsid w:val="000F602B"/>
    <w:rsid w:val="00107E4E"/>
    <w:rsid w:val="0038492F"/>
    <w:rsid w:val="00451B6F"/>
    <w:rsid w:val="0058755D"/>
    <w:rsid w:val="005A0B25"/>
    <w:rsid w:val="00623B45"/>
    <w:rsid w:val="00700B12"/>
    <w:rsid w:val="007F71CB"/>
    <w:rsid w:val="00955231"/>
    <w:rsid w:val="00B24B14"/>
    <w:rsid w:val="00C62DA1"/>
    <w:rsid w:val="00D25F85"/>
    <w:rsid w:val="00DA01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1B489E-1444-4E21-8DA9-BD665C3C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92F"/>
    <w:pPr>
      <w:ind w:left="720"/>
      <w:contextualSpacing/>
    </w:pPr>
  </w:style>
  <w:style w:type="character" w:styleId="Hyperlink">
    <w:name w:val="Hyperlink"/>
    <w:basedOn w:val="DefaultParagraphFont"/>
    <w:uiPriority w:val="99"/>
    <w:unhideWhenUsed/>
    <w:rsid w:val="00955231"/>
    <w:rPr>
      <w:color w:val="0563C1" w:themeColor="hyperlink"/>
      <w:u w:val="single"/>
    </w:rPr>
  </w:style>
  <w:style w:type="paragraph" w:styleId="Footer">
    <w:name w:val="footer"/>
    <w:basedOn w:val="Normal"/>
    <w:link w:val="FooterChar"/>
    <w:uiPriority w:val="99"/>
    <w:unhideWhenUsed/>
    <w:rsid w:val="000A6771"/>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0A6771"/>
    <w:rPr>
      <w:rFonts w:ascii="Times New Roman" w:hAnsi="Times New Roman"/>
      <w:sz w:val="24"/>
    </w:rPr>
  </w:style>
  <w:style w:type="paragraph" w:styleId="Header">
    <w:name w:val="header"/>
    <w:basedOn w:val="Normal"/>
    <w:link w:val="HeaderChar"/>
    <w:uiPriority w:val="99"/>
    <w:unhideWhenUsed/>
    <w:rsid w:val="00021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26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amilycounse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Proudman</dc:creator>
  <cp:lastModifiedBy>Ken Proudman</cp:lastModifiedBy>
  <cp:revision>4</cp:revision>
  <dcterms:created xsi:type="dcterms:W3CDTF">2017-12-19T23:52:00Z</dcterms:created>
  <dcterms:modified xsi:type="dcterms:W3CDTF">2017-12-20T02:56:00Z</dcterms:modified>
</cp:coreProperties>
</file>