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0EB9C" w14:textId="77777777" w:rsidR="00B5004C" w:rsidRPr="00747D12" w:rsidRDefault="00B5004C" w:rsidP="00156CE7">
      <w:pPr>
        <w:spacing w:after="0" w:line="240" w:lineRule="auto"/>
        <w:rPr>
          <w:rFonts w:ascii="Times New Roman" w:hAnsi="Times New Roman"/>
          <w:b/>
          <w:sz w:val="24"/>
          <w:szCs w:val="24"/>
        </w:rPr>
      </w:pPr>
      <w:r w:rsidRPr="00747D12">
        <w:rPr>
          <w:rFonts w:ascii="Times New Roman" w:hAnsi="Times New Roman"/>
          <w:b/>
          <w:sz w:val="24"/>
          <w:szCs w:val="24"/>
          <w:highlight w:val="yellow"/>
        </w:rPr>
        <w:t>[Note: watch for Applicant/</w:t>
      </w:r>
      <w:r w:rsidR="007524AF" w:rsidRPr="00747D12">
        <w:rPr>
          <w:rFonts w:ascii="Times New Roman" w:hAnsi="Times New Roman"/>
          <w:b/>
          <w:sz w:val="24"/>
          <w:szCs w:val="24"/>
          <w:highlight w:val="yellow"/>
        </w:rPr>
        <w:t>Plaintiff</w:t>
      </w:r>
      <w:r w:rsidRPr="00747D12">
        <w:rPr>
          <w:rFonts w:ascii="Times New Roman" w:hAnsi="Times New Roman"/>
          <w:b/>
          <w:sz w:val="24"/>
          <w:szCs w:val="24"/>
          <w:highlight w:val="yellow"/>
        </w:rPr>
        <w:t xml:space="preserve"> &amp; Respondent/</w:t>
      </w:r>
      <w:r w:rsidR="007524AF" w:rsidRPr="00747D12">
        <w:rPr>
          <w:rFonts w:ascii="Times New Roman" w:hAnsi="Times New Roman"/>
          <w:b/>
          <w:sz w:val="24"/>
          <w:szCs w:val="24"/>
          <w:highlight w:val="yellow"/>
        </w:rPr>
        <w:t>Defendant</w:t>
      </w:r>
      <w:r w:rsidRPr="00747D12">
        <w:rPr>
          <w:rFonts w:ascii="Times New Roman" w:hAnsi="Times New Roman"/>
          <w:b/>
          <w:sz w:val="24"/>
          <w:szCs w:val="24"/>
          <w:highlight w:val="yellow"/>
        </w:rPr>
        <w:t>]</w:t>
      </w:r>
    </w:p>
    <w:p w14:paraId="1C1BAE45" w14:textId="77777777" w:rsidR="00573195" w:rsidRPr="00747D12" w:rsidRDefault="00156CE7" w:rsidP="00156CE7">
      <w:pPr>
        <w:spacing w:after="0" w:line="240" w:lineRule="auto"/>
        <w:rPr>
          <w:rFonts w:ascii="Times New Roman" w:hAnsi="Times New Roman"/>
          <w:sz w:val="20"/>
          <w:szCs w:val="24"/>
        </w:rPr>
      </w:pPr>
      <w:r w:rsidRPr="00747D12">
        <w:rPr>
          <w:rFonts w:ascii="Times New Roman" w:hAnsi="Times New Roman"/>
          <w:b/>
          <w:sz w:val="20"/>
          <w:szCs w:val="24"/>
        </w:rPr>
        <w:tab/>
      </w:r>
      <w:r w:rsidRPr="00747D12">
        <w:rPr>
          <w:rFonts w:ascii="Times New Roman" w:hAnsi="Times New Roman"/>
          <w:b/>
          <w:sz w:val="20"/>
          <w:szCs w:val="24"/>
        </w:rPr>
        <w:tab/>
      </w:r>
      <w:r w:rsidRPr="00747D12">
        <w:rPr>
          <w:rFonts w:ascii="Times New Roman" w:hAnsi="Times New Roman"/>
          <w:b/>
          <w:sz w:val="20"/>
          <w:szCs w:val="24"/>
        </w:rPr>
        <w:tab/>
      </w:r>
      <w:r w:rsidRPr="00747D12">
        <w:rPr>
          <w:rFonts w:ascii="Times New Roman" w:hAnsi="Times New Roman"/>
          <w:b/>
          <w:sz w:val="20"/>
          <w:szCs w:val="24"/>
        </w:rPr>
        <w:tab/>
      </w:r>
      <w:r w:rsidRPr="00747D12">
        <w:rPr>
          <w:rFonts w:ascii="Times New Roman" w:hAnsi="Times New Roman"/>
          <w:b/>
          <w:sz w:val="20"/>
          <w:szCs w:val="24"/>
        </w:rPr>
        <w:tab/>
      </w:r>
      <w:r w:rsidRPr="00747D12">
        <w:rPr>
          <w:rFonts w:ascii="Times New Roman" w:hAnsi="Times New Roman"/>
          <w:b/>
          <w:sz w:val="20"/>
          <w:szCs w:val="24"/>
        </w:rPr>
        <w:tab/>
      </w:r>
      <w:r w:rsidRPr="00747D12">
        <w:rPr>
          <w:rFonts w:ascii="Times New Roman" w:hAnsi="Times New Roman"/>
          <w:b/>
          <w:sz w:val="20"/>
          <w:szCs w:val="24"/>
        </w:rPr>
        <w:tab/>
      </w:r>
      <w:r w:rsidRPr="00747D12">
        <w:rPr>
          <w:rFonts w:ascii="Times New Roman" w:hAnsi="Times New Roman"/>
          <w:b/>
          <w:sz w:val="20"/>
          <w:szCs w:val="24"/>
        </w:rPr>
        <w:tab/>
      </w:r>
      <w:r w:rsidRPr="00747D12">
        <w:rPr>
          <w:rFonts w:ascii="Times New Roman" w:hAnsi="Times New Roman"/>
          <w:b/>
          <w:sz w:val="20"/>
          <w:szCs w:val="24"/>
        </w:rPr>
        <w:tab/>
      </w:r>
      <w:r w:rsidRPr="00747D12">
        <w:rPr>
          <w:rFonts w:ascii="Times New Roman" w:hAnsi="Times New Roman"/>
          <w:b/>
          <w:sz w:val="20"/>
          <w:szCs w:val="24"/>
        </w:rPr>
        <w:tab/>
      </w:r>
      <w:r w:rsidRPr="00747D12">
        <w:rPr>
          <w:rFonts w:ascii="Times New Roman" w:hAnsi="Times New Roman"/>
          <w:b/>
          <w:sz w:val="20"/>
          <w:szCs w:val="24"/>
        </w:rPr>
        <w:tab/>
      </w:r>
      <w:r w:rsidR="001C3B2C" w:rsidRPr="00747D12">
        <w:rPr>
          <w:rFonts w:ascii="Times New Roman" w:hAnsi="Times New Roman"/>
          <w:b/>
          <w:sz w:val="20"/>
          <w:szCs w:val="24"/>
        </w:rPr>
        <w:t>Form FL-28</w:t>
      </w:r>
      <w:r w:rsidR="00573195" w:rsidRPr="00747D12">
        <w:rPr>
          <w:rFonts w:ascii="Times New Roman" w:hAnsi="Times New Roman"/>
          <w:b/>
          <w:sz w:val="20"/>
          <w:szCs w:val="24"/>
        </w:rPr>
        <w:br/>
      </w:r>
      <w:r w:rsidRPr="00747D12">
        <w:rPr>
          <w:rFonts w:ascii="Times New Roman" w:hAnsi="Times New Roman"/>
          <w:sz w:val="20"/>
          <w:szCs w:val="24"/>
        </w:rPr>
        <w:tab/>
      </w:r>
      <w:r w:rsidRPr="00747D12">
        <w:rPr>
          <w:rFonts w:ascii="Times New Roman" w:hAnsi="Times New Roman"/>
          <w:sz w:val="20"/>
          <w:szCs w:val="24"/>
        </w:rPr>
        <w:tab/>
      </w:r>
      <w:r w:rsidRPr="00747D12">
        <w:rPr>
          <w:rFonts w:ascii="Times New Roman" w:hAnsi="Times New Roman"/>
          <w:sz w:val="20"/>
          <w:szCs w:val="24"/>
        </w:rPr>
        <w:tab/>
      </w:r>
      <w:r w:rsidRPr="00747D12">
        <w:rPr>
          <w:rFonts w:ascii="Times New Roman" w:hAnsi="Times New Roman"/>
          <w:sz w:val="20"/>
          <w:szCs w:val="24"/>
        </w:rPr>
        <w:tab/>
      </w:r>
      <w:r w:rsidRPr="00747D12">
        <w:rPr>
          <w:rFonts w:ascii="Times New Roman" w:hAnsi="Times New Roman"/>
          <w:sz w:val="20"/>
          <w:szCs w:val="24"/>
        </w:rPr>
        <w:tab/>
      </w:r>
      <w:r w:rsidRPr="00747D12">
        <w:rPr>
          <w:rFonts w:ascii="Times New Roman" w:hAnsi="Times New Roman"/>
          <w:sz w:val="20"/>
          <w:szCs w:val="24"/>
        </w:rPr>
        <w:tab/>
      </w:r>
      <w:r w:rsidRPr="00747D12">
        <w:rPr>
          <w:rFonts w:ascii="Times New Roman" w:hAnsi="Times New Roman"/>
          <w:sz w:val="20"/>
          <w:szCs w:val="24"/>
        </w:rPr>
        <w:tab/>
      </w:r>
      <w:r w:rsidRPr="00747D12">
        <w:rPr>
          <w:rFonts w:ascii="Times New Roman" w:hAnsi="Times New Roman"/>
          <w:sz w:val="20"/>
          <w:szCs w:val="24"/>
        </w:rPr>
        <w:tab/>
      </w:r>
      <w:r w:rsidRPr="00747D12">
        <w:rPr>
          <w:rFonts w:ascii="Times New Roman" w:hAnsi="Times New Roman"/>
          <w:sz w:val="20"/>
          <w:szCs w:val="24"/>
        </w:rPr>
        <w:tab/>
      </w:r>
      <w:r w:rsidRPr="00747D12">
        <w:rPr>
          <w:rFonts w:ascii="Times New Roman" w:hAnsi="Times New Roman"/>
          <w:sz w:val="20"/>
          <w:szCs w:val="24"/>
        </w:rPr>
        <w:tab/>
      </w:r>
      <w:r w:rsidRPr="00747D12">
        <w:rPr>
          <w:rFonts w:ascii="Times New Roman" w:hAnsi="Times New Roman"/>
          <w:sz w:val="20"/>
          <w:szCs w:val="24"/>
        </w:rPr>
        <w:tab/>
      </w:r>
      <w:r w:rsidR="00573195" w:rsidRPr="00747D12">
        <w:rPr>
          <w:rFonts w:ascii="Times New Roman" w:hAnsi="Times New Roman"/>
          <w:sz w:val="20"/>
          <w:szCs w:val="24"/>
        </w:rPr>
        <w:t>[Rule 12.53(d)]</w:t>
      </w:r>
    </w:p>
    <w:p w14:paraId="6CF94470" w14:textId="77777777" w:rsidR="00156CE7" w:rsidRPr="00747D12" w:rsidRDefault="00156CE7" w:rsidP="00156CE7">
      <w:pPr>
        <w:spacing w:after="0" w:line="240" w:lineRule="auto"/>
        <w:rPr>
          <w:rFonts w:ascii="Times New Roman" w:hAnsi="Times New Roman"/>
          <w:sz w:val="24"/>
          <w:szCs w:val="24"/>
        </w:rPr>
      </w:pPr>
    </w:p>
    <w:tbl>
      <w:tblPr>
        <w:tblW w:w="11190" w:type="dxa"/>
        <w:tblLook w:val="04A0" w:firstRow="1" w:lastRow="0" w:firstColumn="1" w:lastColumn="0" w:noHBand="0" w:noVBand="1"/>
      </w:tblPr>
      <w:tblGrid>
        <w:gridCol w:w="2802"/>
        <w:gridCol w:w="4961"/>
        <w:gridCol w:w="3427"/>
      </w:tblGrid>
      <w:tr w:rsidR="00400341" w:rsidRPr="00747D12" w14:paraId="305B013B" w14:textId="77777777" w:rsidTr="00747D12">
        <w:tc>
          <w:tcPr>
            <w:tcW w:w="2802" w:type="dxa"/>
          </w:tcPr>
          <w:p w14:paraId="31C35F72" w14:textId="77777777" w:rsidR="00400341" w:rsidRPr="00747D12" w:rsidRDefault="00400341" w:rsidP="00324866">
            <w:pPr>
              <w:spacing w:before="40" w:after="0" w:line="240" w:lineRule="auto"/>
              <w:rPr>
                <w:rFonts w:ascii="Times New Roman" w:hAnsi="Times New Roman"/>
                <w:sz w:val="24"/>
                <w:szCs w:val="24"/>
              </w:rPr>
            </w:pPr>
            <w:r w:rsidRPr="00747D12">
              <w:rPr>
                <w:rFonts w:ascii="Times New Roman" w:hAnsi="Times New Roman"/>
                <w:sz w:val="24"/>
                <w:szCs w:val="24"/>
              </w:rPr>
              <w:t>COURT FILE NUMBER</w:t>
            </w:r>
          </w:p>
          <w:p w14:paraId="2F315B7A" w14:textId="77777777" w:rsidR="00400341" w:rsidRPr="00747D12" w:rsidRDefault="00400341" w:rsidP="00324866">
            <w:pPr>
              <w:spacing w:before="40" w:after="0" w:line="240" w:lineRule="auto"/>
              <w:rPr>
                <w:rFonts w:ascii="Times New Roman" w:hAnsi="Times New Roman"/>
                <w:sz w:val="24"/>
                <w:szCs w:val="24"/>
              </w:rPr>
            </w:pPr>
          </w:p>
        </w:tc>
        <w:tc>
          <w:tcPr>
            <w:tcW w:w="4961" w:type="dxa"/>
          </w:tcPr>
          <w:p w14:paraId="138F209A" w14:textId="77777777" w:rsidR="00400341" w:rsidRPr="00747D12" w:rsidRDefault="005845A1" w:rsidP="00D83AB2">
            <w:pPr>
              <w:rPr>
                <w:rFonts w:ascii="Times New Roman" w:hAnsi="Times New Roman"/>
                <w:sz w:val="24"/>
                <w:szCs w:val="24"/>
              </w:rPr>
            </w:pPr>
            <w:r w:rsidRPr="00747D12">
              <w:rPr>
                <w:rFonts w:ascii="Times New Roman" w:hAnsi="Times New Roman"/>
                <w:color w:val="000000"/>
                <w:sz w:val="24"/>
                <w:szCs w:val="24"/>
              </w:rPr>
              <w:fldChar w:fldCharType="begin">
                <w:ffData>
                  <w:name w:val="Text1"/>
                  <w:enabled/>
                  <w:calcOnExit w:val="0"/>
                  <w:textInput/>
                </w:ffData>
              </w:fldChar>
            </w:r>
            <w:r w:rsidR="00D815A5" w:rsidRPr="00747D12">
              <w:rPr>
                <w:rFonts w:ascii="Times New Roman" w:hAnsi="Times New Roman"/>
                <w:color w:val="000000"/>
                <w:sz w:val="24"/>
                <w:szCs w:val="24"/>
              </w:rPr>
              <w:instrText xml:space="preserve"> FORMTEXT </w:instrText>
            </w:r>
            <w:r w:rsidRPr="00747D12">
              <w:rPr>
                <w:rFonts w:ascii="Times New Roman" w:hAnsi="Times New Roman"/>
                <w:color w:val="000000"/>
                <w:sz w:val="24"/>
                <w:szCs w:val="24"/>
              </w:rPr>
            </w:r>
            <w:r w:rsidRPr="00747D12">
              <w:rPr>
                <w:rFonts w:ascii="Times New Roman" w:hAnsi="Times New Roman"/>
                <w:color w:val="000000"/>
                <w:sz w:val="24"/>
                <w:szCs w:val="24"/>
              </w:rPr>
              <w:fldChar w:fldCharType="separate"/>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Pr="00747D12">
              <w:rPr>
                <w:rFonts w:ascii="Times New Roman" w:hAnsi="Times New Roman"/>
                <w:color w:val="000000"/>
                <w:sz w:val="24"/>
                <w:szCs w:val="24"/>
              </w:rPr>
              <w:fldChar w:fldCharType="end"/>
            </w:r>
          </w:p>
        </w:tc>
        <w:tc>
          <w:tcPr>
            <w:tcW w:w="3427" w:type="dxa"/>
          </w:tcPr>
          <w:p w14:paraId="74E28025" w14:textId="77777777" w:rsidR="00400341" w:rsidRPr="00747D12" w:rsidRDefault="00A75DB6" w:rsidP="00D83AB2">
            <w:pPr>
              <w:rPr>
                <w:rFonts w:ascii="Times New Roman" w:hAnsi="Times New Roman"/>
                <w:sz w:val="24"/>
                <w:szCs w:val="24"/>
              </w:rPr>
            </w:pPr>
            <w:r>
              <w:rPr>
                <w:rFonts w:ascii="Times New Roman" w:hAnsi="Times New Roman"/>
                <w:noProof/>
                <w:sz w:val="24"/>
                <w:szCs w:val="24"/>
                <w:lang w:bidi="ar-SA"/>
              </w:rPr>
              <w:pict w14:anchorId="746B4140">
                <v:shapetype id="_x0000_t202" coordsize="21600,21600" o:spt="202" path="m,l,21600r21600,l21600,xe">
                  <v:stroke joinstyle="miter"/>
                  <v:path gradientshapeok="t" o:connecttype="rect"/>
                </v:shapetype>
                <v:shape id="_x0000_s1031" type="#_x0000_t202" style="position:absolute;margin-left:200.8pt;margin-top:-.2pt;width:144.95pt;height:143pt;z-index:251660288;mso-position-horizontal-relative:text;mso-position-vertical-relative:text;mso-width-relative:margin;mso-height-relative:margin" strokecolor="#bfbfbf">
                  <v:textbox style="mso-next-textbox:#_x0000_s1031">
                    <w:txbxContent>
                      <w:p w14:paraId="062BE01B" w14:textId="77777777" w:rsidR="001E1815" w:rsidRPr="00154BDF" w:rsidRDefault="001E1815" w:rsidP="00D83AB2">
                        <w:pPr>
                          <w:jc w:val="center"/>
                          <w:rPr>
                            <w:rFonts w:ascii="Arial" w:hAnsi="Arial" w:cs="Arial"/>
                            <w:sz w:val="18"/>
                            <w:szCs w:val="18"/>
                          </w:rPr>
                        </w:pPr>
                        <w:r w:rsidRPr="00154BDF">
                          <w:rPr>
                            <w:rFonts w:ascii="Arial" w:hAnsi="Arial" w:cs="Arial"/>
                            <w:sz w:val="18"/>
                            <w:szCs w:val="18"/>
                          </w:rPr>
                          <w:t>Clerk’s Stamp</w:t>
                        </w:r>
                      </w:p>
                      <w:p w14:paraId="5C411491" w14:textId="77777777" w:rsidR="001E1815" w:rsidRDefault="001E1815" w:rsidP="00D83AB2">
                        <w:pPr>
                          <w:jc w:val="center"/>
                        </w:pPr>
                      </w:p>
                      <w:p w14:paraId="47BEF7AF" w14:textId="77777777" w:rsidR="001E1815" w:rsidRDefault="001E1815" w:rsidP="00D83AB2">
                        <w:pPr>
                          <w:jc w:val="center"/>
                        </w:pPr>
                      </w:p>
                      <w:p w14:paraId="0430DBD4" w14:textId="77777777" w:rsidR="001E1815" w:rsidRDefault="001E1815" w:rsidP="00D83AB2">
                        <w:pPr>
                          <w:jc w:val="center"/>
                        </w:pPr>
                      </w:p>
                    </w:txbxContent>
                  </v:textbox>
                </v:shape>
              </w:pict>
            </w:r>
          </w:p>
        </w:tc>
      </w:tr>
      <w:tr w:rsidR="00400341" w:rsidRPr="00747D12" w14:paraId="7DD294C3" w14:textId="77777777" w:rsidTr="00747D12">
        <w:trPr>
          <w:gridAfter w:val="1"/>
          <w:wAfter w:w="3427" w:type="dxa"/>
        </w:trPr>
        <w:tc>
          <w:tcPr>
            <w:tcW w:w="2802" w:type="dxa"/>
          </w:tcPr>
          <w:p w14:paraId="2E4AFC97" w14:textId="77777777" w:rsidR="00400341" w:rsidRPr="00747D12" w:rsidRDefault="00400341" w:rsidP="00324866">
            <w:pPr>
              <w:spacing w:before="40" w:after="0" w:line="240" w:lineRule="auto"/>
              <w:rPr>
                <w:rFonts w:ascii="Times New Roman" w:hAnsi="Times New Roman"/>
                <w:sz w:val="24"/>
                <w:szCs w:val="24"/>
              </w:rPr>
            </w:pPr>
            <w:r w:rsidRPr="00747D12">
              <w:rPr>
                <w:rFonts w:ascii="Times New Roman" w:hAnsi="Times New Roman"/>
                <w:sz w:val="24"/>
                <w:szCs w:val="24"/>
              </w:rPr>
              <w:t>COURT</w:t>
            </w:r>
          </w:p>
          <w:p w14:paraId="0DC903A0" w14:textId="77777777" w:rsidR="00400341" w:rsidRPr="00747D12" w:rsidRDefault="00400341" w:rsidP="00324866">
            <w:pPr>
              <w:spacing w:before="40" w:after="0" w:line="240" w:lineRule="auto"/>
              <w:rPr>
                <w:rFonts w:ascii="Times New Roman" w:hAnsi="Times New Roman"/>
                <w:sz w:val="24"/>
                <w:szCs w:val="24"/>
              </w:rPr>
            </w:pPr>
          </w:p>
        </w:tc>
        <w:tc>
          <w:tcPr>
            <w:tcW w:w="4961" w:type="dxa"/>
          </w:tcPr>
          <w:p w14:paraId="739CD1A3" w14:textId="77777777" w:rsidR="00400341" w:rsidRPr="00747D12" w:rsidRDefault="00400341" w:rsidP="00DE7047">
            <w:pPr>
              <w:spacing w:after="0" w:line="240" w:lineRule="auto"/>
              <w:rPr>
                <w:rFonts w:ascii="Times New Roman" w:hAnsi="Times New Roman"/>
                <w:sz w:val="24"/>
                <w:szCs w:val="24"/>
              </w:rPr>
            </w:pPr>
            <w:r w:rsidRPr="00747D12">
              <w:rPr>
                <w:rFonts w:ascii="Times New Roman" w:hAnsi="Times New Roman"/>
                <w:sz w:val="24"/>
                <w:szCs w:val="24"/>
              </w:rPr>
              <w:t>COURT OF QUEEN’S BENCH OF ALBERTA</w:t>
            </w:r>
          </w:p>
          <w:p w14:paraId="6223431D" w14:textId="77777777" w:rsidR="00400341" w:rsidRPr="00747D12" w:rsidRDefault="00400341" w:rsidP="00DE7047">
            <w:pPr>
              <w:spacing w:after="0" w:line="240" w:lineRule="auto"/>
              <w:rPr>
                <w:rFonts w:ascii="Times New Roman" w:hAnsi="Times New Roman"/>
                <w:sz w:val="24"/>
                <w:szCs w:val="24"/>
              </w:rPr>
            </w:pPr>
          </w:p>
        </w:tc>
      </w:tr>
      <w:tr w:rsidR="00400341" w:rsidRPr="00747D12" w14:paraId="38B7FD24" w14:textId="77777777" w:rsidTr="00747D12">
        <w:trPr>
          <w:gridAfter w:val="1"/>
          <w:wAfter w:w="3427" w:type="dxa"/>
        </w:trPr>
        <w:tc>
          <w:tcPr>
            <w:tcW w:w="2802" w:type="dxa"/>
          </w:tcPr>
          <w:p w14:paraId="12A1E5E4" w14:textId="77777777" w:rsidR="00400341" w:rsidRPr="00747D12" w:rsidRDefault="00400341" w:rsidP="00324866">
            <w:pPr>
              <w:spacing w:before="40" w:after="0" w:line="240" w:lineRule="auto"/>
              <w:rPr>
                <w:rFonts w:ascii="Times New Roman" w:hAnsi="Times New Roman"/>
                <w:sz w:val="24"/>
                <w:szCs w:val="24"/>
              </w:rPr>
            </w:pPr>
            <w:r w:rsidRPr="00747D12">
              <w:rPr>
                <w:rFonts w:ascii="Times New Roman" w:hAnsi="Times New Roman"/>
                <w:sz w:val="24"/>
                <w:szCs w:val="24"/>
              </w:rPr>
              <w:t>JUDICIAL CENTRE</w:t>
            </w:r>
          </w:p>
          <w:p w14:paraId="67FD28C7" w14:textId="77777777" w:rsidR="00400341" w:rsidRPr="00747D12" w:rsidRDefault="00400341" w:rsidP="00324866">
            <w:pPr>
              <w:spacing w:before="40" w:after="0" w:line="240" w:lineRule="auto"/>
              <w:rPr>
                <w:rFonts w:ascii="Times New Roman" w:hAnsi="Times New Roman"/>
                <w:sz w:val="24"/>
                <w:szCs w:val="24"/>
              </w:rPr>
            </w:pPr>
          </w:p>
        </w:tc>
        <w:tc>
          <w:tcPr>
            <w:tcW w:w="4961" w:type="dxa"/>
          </w:tcPr>
          <w:p w14:paraId="76124909" w14:textId="77777777" w:rsidR="00400341" w:rsidRPr="00747D12" w:rsidRDefault="00400341" w:rsidP="00DE7047">
            <w:pPr>
              <w:spacing w:after="0" w:line="240" w:lineRule="auto"/>
              <w:rPr>
                <w:rFonts w:ascii="Times New Roman" w:hAnsi="Times New Roman"/>
                <w:sz w:val="24"/>
                <w:szCs w:val="24"/>
              </w:rPr>
            </w:pPr>
            <w:r w:rsidRPr="00747D12">
              <w:rPr>
                <w:rFonts w:ascii="Times New Roman" w:hAnsi="Times New Roman"/>
                <w:sz w:val="24"/>
                <w:szCs w:val="24"/>
              </w:rPr>
              <w:t>EDMONTON</w:t>
            </w:r>
          </w:p>
          <w:p w14:paraId="3688C9F1" w14:textId="77777777" w:rsidR="00400341" w:rsidRPr="00747D12" w:rsidRDefault="00400341" w:rsidP="00DE7047">
            <w:pPr>
              <w:spacing w:after="0" w:line="240" w:lineRule="auto"/>
              <w:rPr>
                <w:rFonts w:ascii="Times New Roman" w:hAnsi="Times New Roman"/>
                <w:sz w:val="24"/>
                <w:szCs w:val="24"/>
              </w:rPr>
            </w:pPr>
          </w:p>
        </w:tc>
      </w:tr>
      <w:tr w:rsidR="00400341" w:rsidRPr="00747D12" w14:paraId="55DE0207" w14:textId="77777777" w:rsidTr="00747D12">
        <w:trPr>
          <w:gridAfter w:val="1"/>
          <w:wAfter w:w="3427" w:type="dxa"/>
        </w:trPr>
        <w:tc>
          <w:tcPr>
            <w:tcW w:w="2802" w:type="dxa"/>
          </w:tcPr>
          <w:p w14:paraId="057718B6" w14:textId="77777777" w:rsidR="00400341" w:rsidRPr="00747D12" w:rsidRDefault="00A15B0D" w:rsidP="00324866">
            <w:pPr>
              <w:spacing w:before="40" w:after="0" w:line="240" w:lineRule="auto"/>
              <w:rPr>
                <w:rFonts w:ascii="Times New Roman" w:hAnsi="Times New Roman"/>
                <w:sz w:val="24"/>
                <w:szCs w:val="24"/>
              </w:rPr>
            </w:pPr>
            <w:r w:rsidRPr="00747D12">
              <w:rPr>
                <w:rFonts w:ascii="Times New Roman" w:hAnsi="Times New Roman"/>
                <w:sz w:val="24"/>
                <w:szCs w:val="24"/>
                <w:highlight w:val="yellow"/>
              </w:rPr>
              <w:t>PLAINTIFF /</w:t>
            </w:r>
            <w:r w:rsidRPr="00747D12">
              <w:rPr>
                <w:rFonts w:ascii="Times New Roman" w:hAnsi="Times New Roman"/>
                <w:sz w:val="24"/>
                <w:szCs w:val="24"/>
              </w:rPr>
              <w:t xml:space="preserve"> </w:t>
            </w:r>
            <w:r w:rsidR="003B7B9B" w:rsidRPr="00747D12">
              <w:rPr>
                <w:rFonts w:ascii="Times New Roman" w:hAnsi="Times New Roman"/>
                <w:sz w:val="24"/>
                <w:szCs w:val="24"/>
              </w:rPr>
              <w:t>APPLICANT</w:t>
            </w:r>
          </w:p>
          <w:p w14:paraId="44FBAE4C" w14:textId="77777777" w:rsidR="00400341" w:rsidRPr="00747D12" w:rsidRDefault="00400341" w:rsidP="00324866">
            <w:pPr>
              <w:spacing w:before="40" w:after="0" w:line="240" w:lineRule="auto"/>
              <w:rPr>
                <w:rFonts w:ascii="Times New Roman" w:hAnsi="Times New Roman"/>
                <w:sz w:val="24"/>
                <w:szCs w:val="24"/>
              </w:rPr>
            </w:pPr>
          </w:p>
        </w:tc>
        <w:tc>
          <w:tcPr>
            <w:tcW w:w="4961" w:type="dxa"/>
          </w:tcPr>
          <w:p w14:paraId="065A6B96" w14:textId="77777777" w:rsidR="00400341" w:rsidRPr="00747D12" w:rsidRDefault="005845A1" w:rsidP="00DE7047">
            <w:pPr>
              <w:spacing w:after="0" w:line="240" w:lineRule="auto"/>
              <w:rPr>
                <w:rFonts w:ascii="Times New Roman" w:hAnsi="Times New Roman"/>
                <w:sz w:val="24"/>
                <w:szCs w:val="24"/>
              </w:rPr>
            </w:pPr>
            <w:r w:rsidRPr="00747D12">
              <w:rPr>
                <w:rFonts w:ascii="Times New Roman" w:hAnsi="Times New Roman"/>
                <w:color w:val="000000"/>
                <w:sz w:val="24"/>
                <w:szCs w:val="24"/>
              </w:rPr>
              <w:fldChar w:fldCharType="begin">
                <w:ffData>
                  <w:name w:val="Text1"/>
                  <w:enabled/>
                  <w:calcOnExit w:val="0"/>
                  <w:textInput/>
                </w:ffData>
              </w:fldChar>
            </w:r>
            <w:r w:rsidR="00D815A5" w:rsidRPr="00747D12">
              <w:rPr>
                <w:rFonts w:ascii="Times New Roman" w:hAnsi="Times New Roman"/>
                <w:color w:val="000000"/>
                <w:sz w:val="24"/>
                <w:szCs w:val="24"/>
              </w:rPr>
              <w:instrText xml:space="preserve"> FORMTEXT </w:instrText>
            </w:r>
            <w:r w:rsidRPr="00747D12">
              <w:rPr>
                <w:rFonts w:ascii="Times New Roman" w:hAnsi="Times New Roman"/>
                <w:color w:val="000000"/>
                <w:sz w:val="24"/>
                <w:szCs w:val="24"/>
              </w:rPr>
            </w:r>
            <w:r w:rsidRPr="00747D12">
              <w:rPr>
                <w:rFonts w:ascii="Times New Roman" w:hAnsi="Times New Roman"/>
                <w:color w:val="000000"/>
                <w:sz w:val="24"/>
                <w:szCs w:val="24"/>
              </w:rPr>
              <w:fldChar w:fldCharType="separate"/>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Pr="00747D12">
              <w:rPr>
                <w:rFonts w:ascii="Times New Roman" w:hAnsi="Times New Roman"/>
                <w:color w:val="000000"/>
                <w:sz w:val="24"/>
                <w:szCs w:val="24"/>
              </w:rPr>
              <w:fldChar w:fldCharType="end"/>
            </w:r>
          </w:p>
        </w:tc>
      </w:tr>
      <w:tr w:rsidR="00400341" w:rsidRPr="00747D12" w14:paraId="2519D94C" w14:textId="77777777" w:rsidTr="00747D12">
        <w:trPr>
          <w:gridAfter w:val="1"/>
          <w:wAfter w:w="3427" w:type="dxa"/>
        </w:trPr>
        <w:tc>
          <w:tcPr>
            <w:tcW w:w="2802" w:type="dxa"/>
          </w:tcPr>
          <w:p w14:paraId="4100AAA6" w14:textId="77777777" w:rsidR="00400341" w:rsidRPr="00747D12" w:rsidRDefault="00A15B0D" w:rsidP="00324866">
            <w:pPr>
              <w:spacing w:before="40" w:after="0" w:line="240" w:lineRule="auto"/>
              <w:rPr>
                <w:rFonts w:ascii="Times New Roman" w:hAnsi="Times New Roman"/>
                <w:sz w:val="24"/>
                <w:szCs w:val="24"/>
              </w:rPr>
            </w:pPr>
            <w:r w:rsidRPr="00747D12">
              <w:rPr>
                <w:rFonts w:ascii="Times New Roman" w:hAnsi="Times New Roman"/>
                <w:sz w:val="24"/>
                <w:szCs w:val="24"/>
                <w:highlight w:val="yellow"/>
              </w:rPr>
              <w:t>DEFENDANT /</w:t>
            </w:r>
            <w:r w:rsidRPr="00747D12">
              <w:rPr>
                <w:rFonts w:ascii="Times New Roman" w:hAnsi="Times New Roman"/>
                <w:sz w:val="24"/>
                <w:szCs w:val="24"/>
              </w:rPr>
              <w:t xml:space="preserve"> </w:t>
            </w:r>
            <w:r w:rsidR="003B7B9B" w:rsidRPr="00747D12">
              <w:rPr>
                <w:rFonts w:ascii="Times New Roman" w:hAnsi="Times New Roman"/>
                <w:sz w:val="24"/>
                <w:szCs w:val="24"/>
              </w:rPr>
              <w:t>RESPONDENT</w:t>
            </w:r>
          </w:p>
          <w:p w14:paraId="519F6F8E" w14:textId="77777777" w:rsidR="00400341" w:rsidRPr="00747D12" w:rsidRDefault="00400341" w:rsidP="00324866">
            <w:pPr>
              <w:spacing w:before="40" w:after="0" w:line="240" w:lineRule="auto"/>
              <w:rPr>
                <w:rFonts w:ascii="Times New Roman" w:hAnsi="Times New Roman"/>
                <w:sz w:val="24"/>
                <w:szCs w:val="24"/>
              </w:rPr>
            </w:pPr>
          </w:p>
        </w:tc>
        <w:tc>
          <w:tcPr>
            <w:tcW w:w="4961" w:type="dxa"/>
          </w:tcPr>
          <w:p w14:paraId="6C877ED6" w14:textId="77777777" w:rsidR="00400341" w:rsidRPr="00747D12" w:rsidRDefault="005845A1" w:rsidP="00DE7047">
            <w:pPr>
              <w:spacing w:after="0" w:line="240" w:lineRule="auto"/>
              <w:rPr>
                <w:rFonts w:ascii="Times New Roman" w:hAnsi="Times New Roman"/>
                <w:sz w:val="24"/>
                <w:szCs w:val="24"/>
              </w:rPr>
            </w:pPr>
            <w:r w:rsidRPr="00747D12">
              <w:rPr>
                <w:rFonts w:ascii="Times New Roman" w:hAnsi="Times New Roman"/>
                <w:color w:val="000000"/>
                <w:sz w:val="24"/>
                <w:szCs w:val="24"/>
              </w:rPr>
              <w:fldChar w:fldCharType="begin">
                <w:ffData>
                  <w:name w:val="Text1"/>
                  <w:enabled/>
                  <w:calcOnExit w:val="0"/>
                  <w:textInput/>
                </w:ffData>
              </w:fldChar>
            </w:r>
            <w:r w:rsidR="00D815A5" w:rsidRPr="00747D12">
              <w:rPr>
                <w:rFonts w:ascii="Times New Roman" w:hAnsi="Times New Roman"/>
                <w:color w:val="000000"/>
                <w:sz w:val="24"/>
                <w:szCs w:val="24"/>
              </w:rPr>
              <w:instrText xml:space="preserve"> FORMTEXT </w:instrText>
            </w:r>
            <w:r w:rsidRPr="00747D12">
              <w:rPr>
                <w:rFonts w:ascii="Times New Roman" w:hAnsi="Times New Roman"/>
                <w:color w:val="000000"/>
                <w:sz w:val="24"/>
                <w:szCs w:val="24"/>
              </w:rPr>
            </w:r>
            <w:r w:rsidRPr="00747D12">
              <w:rPr>
                <w:rFonts w:ascii="Times New Roman" w:hAnsi="Times New Roman"/>
                <w:color w:val="000000"/>
                <w:sz w:val="24"/>
                <w:szCs w:val="24"/>
              </w:rPr>
              <w:fldChar w:fldCharType="separate"/>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Pr="00747D12">
              <w:rPr>
                <w:rFonts w:ascii="Times New Roman" w:hAnsi="Times New Roman"/>
                <w:color w:val="000000"/>
                <w:sz w:val="24"/>
                <w:szCs w:val="24"/>
              </w:rPr>
              <w:fldChar w:fldCharType="end"/>
            </w:r>
          </w:p>
        </w:tc>
      </w:tr>
      <w:tr w:rsidR="00400341" w:rsidRPr="00747D12" w14:paraId="072C23BC" w14:textId="77777777" w:rsidTr="00747D12">
        <w:trPr>
          <w:gridAfter w:val="1"/>
          <w:wAfter w:w="3427" w:type="dxa"/>
        </w:trPr>
        <w:tc>
          <w:tcPr>
            <w:tcW w:w="2802" w:type="dxa"/>
          </w:tcPr>
          <w:p w14:paraId="6BB1EE55" w14:textId="77777777" w:rsidR="00400341" w:rsidRPr="00747D12" w:rsidRDefault="00400341" w:rsidP="00324866">
            <w:pPr>
              <w:spacing w:before="40" w:after="0" w:line="240" w:lineRule="auto"/>
              <w:rPr>
                <w:rFonts w:ascii="Times New Roman" w:hAnsi="Times New Roman"/>
                <w:sz w:val="24"/>
                <w:szCs w:val="24"/>
              </w:rPr>
            </w:pPr>
            <w:r w:rsidRPr="00747D12">
              <w:rPr>
                <w:rFonts w:ascii="Times New Roman" w:hAnsi="Times New Roman"/>
                <w:sz w:val="24"/>
                <w:szCs w:val="24"/>
              </w:rPr>
              <w:t>DOCUMENT</w:t>
            </w:r>
          </w:p>
          <w:p w14:paraId="241115C9" w14:textId="77777777" w:rsidR="00400341" w:rsidRPr="00747D12" w:rsidRDefault="00400341" w:rsidP="00324866">
            <w:pPr>
              <w:spacing w:before="40" w:after="0" w:line="240" w:lineRule="auto"/>
              <w:rPr>
                <w:rFonts w:ascii="Times New Roman" w:hAnsi="Times New Roman"/>
                <w:sz w:val="24"/>
                <w:szCs w:val="24"/>
              </w:rPr>
            </w:pPr>
          </w:p>
        </w:tc>
        <w:tc>
          <w:tcPr>
            <w:tcW w:w="4961" w:type="dxa"/>
          </w:tcPr>
          <w:p w14:paraId="3E7D90DE" w14:textId="77777777" w:rsidR="00400341" w:rsidRPr="00747D12" w:rsidRDefault="00747D12" w:rsidP="001C3B2C">
            <w:pPr>
              <w:spacing w:after="0" w:line="240" w:lineRule="auto"/>
              <w:rPr>
                <w:rFonts w:ascii="Times New Roman" w:hAnsi="Times New Roman"/>
                <w:b/>
                <w:sz w:val="28"/>
                <w:szCs w:val="24"/>
              </w:rPr>
            </w:pPr>
            <w:r>
              <w:rPr>
                <w:rFonts w:ascii="Times New Roman" w:hAnsi="Times New Roman"/>
                <w:b/>
                <w:sz w:val="28"/>
                <w:szCs w:val="24"/>
                <w:highlight w:val="yellow"/>
              </w:rPr>
              <w:t xml:space="preserve">INTERIM “WITHOUT PREJUDICE” </w:t>
            </w:r>
            <w:r w:rsidR="00FF6BE1" w:rsidRPr="00747D12">
              <w:rPr>
                <w:rFonts w:ascii="Times New Roman" w:hAnsi="Times New Roman"/>
                <w:b/>
                <w:sz w:val="28"/>
                <w:szCs w:val="24"/>
                <w:highlight w:val="yellow"/>
              </w:rPr>
              <w:t>CONSENT</w:t>
            </w:r>
            <w:r w:rsidR="00FF6BE1" w:rsidRPr="00747D12">
              <w:rPr>
                <w:rFonts w:ascii="Times New Roman" w:hAnsi="Times New Roman"/>
                <w:b/>
                <w:sz w:val="28"/>
                <w:szCs w:val="24"/>
              </w:rPr>
              <w:t xml:space="preserve"> </w:t>
            </w:r>
            <w:r w:rsidR="00400341" w:rsidRPr="00747D12">
              <w:rPr>
                <w:rFonts w:ascii="Times New Roman" w:hAnsi="Times New Roman"/>
                <w:b/>
                <w:sz w:val="28"/>
                <w:szCs w:val="24"/>
              </w:rPr>
              <w:t>ORDER</w:t>
            </w:r>
          </w:p>
          <w:p w14:paraId="722B6E1C" w14:textId="77777777" w:rsidR="00400341" w:rsidRPr="00747D12" w:rsidRDefault="00400341" w:rsidP="00DE7047">
            <w:pPr>
              <w:spacing w:after="0" w:line="240" w:lineRule="auto"/>
              <w:rPr>
                <w:rFonts w:ascii="Times New Roman" w:hAnsi="Times New Roman"/>
                <w:b/>
                <w:sz w:val="24"/>
                <w:szCs w:val="24"/>
              </w:rPr>
            </w:pPr>
          </w:p>
        </w:tc>
      </w:tr>
    </w:tbl>
    <w:p w14:paraId="436384A4" w14:textId="77777777" w:rsidR="00156CE7" w:rsidRPr="00747D12" w:rsidRDefault="00156CE7" w:rsidP="00156CE7">
      <w:pPr>
        <w:spacing w:after="0" w:line="240" w:lineRule="auto"/>
        <w:rPr>
          <w:rFonts w:ascii="Times New Roman" w:hAnsi="Times New Roman"/>
          <w:sz w:val="24"/>
          <w:szCs w:val="24"/>
        </w:rPr>
      </w:pPr>
    </w:p>
    <w:tbl>
      <w:tblPr>
        <w:tblW w:w="9840" w:type="dxa"/>
        <w:tblLook w:val="04A0" w:firstRow="1" w:lastRow="0" w:firstColumn="1" w:lastColumn="0" w:noHBand="0" w:noVBand="1"/>
      </w:tblPr>
      <w:tblGrid>
        <w:gridCol w:w="2802"/>
        <w:gridCol w:w="7038"/>
      </w:tblGrid>
      <w:tr w:rsidR="00156CE7" w:rsidRPr="00747D12" w14:paraId="5E7531AB" w14:textId="77777777" w:rsidTr="00A15B0D">
        <w:trPr>
          <w:trHeight w:val="641"/>
        </w:trPr>
        <w:tc>
          <w:tcPr>
            <w:tcW w:w="2802" w:type="dxa"/>
          </w:tcPr>
          <w:p w14:paraId="5BE45AE6" w14:textId="77777777" w:rsidR="00156CE7" w:rsidRPr="00747D12" w:rsidRDefault="00156CE7" w:rsidP="00324866">
            <w:pPr>
              <w:spacing w:before="40" w:after="0" w:line="240" w:lineRule="auto"/>
              <w:rPr>
                <w:rFonts w:ascii="Times New Roman" w:hAnsi="Times New Roman"/>
                <w:sz w:val="24"/>
                <w:szCs w:val="24"/>
              </w:rPr>
            </w:pPr>
            <w:r w:rsidRPr="00747D12">
              <w:rPr>
                <w:rFonts w:ascii="Times New Roman" w:hAnsi="Times New Roman"/>
                <w:sz w:val="24"/>
                <w:szCs w:val="24"/>
              </w:rPr>
              <w:t>ADDRESS FOR SERVICE AND</w:t>
            </w:r>
            <w:r w:rsidR="00195CE1" w:rsidRPr="00747D12">
              <w:rPr>
                <w:rFonts w:ascii="Times New Roman" w:hAnsi="Times New Roman"/>
                <w:sz w:val="24"/>
                <w:szCs w:val="24"/>
              </w:rPr>
              <w:t xml:space="preserve"> CONTACT </w:t>
            </w:r>
            <w:r w:rsidRPr="00747D12">
              <w:rPr>
                <w:rFonts w:ascii="Times New Roman" w:hAnsi="Times New Roman"/>
                <w:sz w:val="24"/>
                <w:szCs w:val="24"/>
              </w:rPr>
              <w:t>INFORMATION OF</w:t>
            </w:r>
            <w:r w:rsidR="00195CE1" w:rsidRPr="00747D12">
              <w:rPr>
                <w:rFonts w:ascii="Times New Roman" w:hAnsi="Times New Roman"/>
                <w:sz w:val="24"/>
                <w:szCs w:val="24"/>
              </w:rPr>
              <w:t xml:space="preserve"> PARTY </w:t>
            </w:r>
            <w:r w:rsidRPr="00747D12">
              <w:rPr>
                <w:rFonts w:ascii="Times New Roman" w:hAnsi="Times New Roman"/>
                <w:sz w:val="24"/>
                <w:szCs w:val="24"/>
              </w:rPr>
              <w:t>FILING THIS DOCUMENT</w:t>
            </w:r>
          </w:p>
          <w:p w14:paraId="628002CB" w14:textId="77777777" w:rsidR="00195CE1" w:rsidRPr="00747D12" w:rsidRDefault="00195CE1" w:rsidP="00324866">
            <w:pPr>
              <w:spacing w:before="40" w:after="0" w:line="240" w:lineRule="auto"/>
              <w:rPr>
                <w:rFonts w:ascii="Times New Roman" w:hAnsi="Times New Roman"/>
                <w:sz w:val="24"/>
                <w:szCs w:val="24"/>
              </w:rPr>
            </w:pPr>
          </w:p>
        </w:tc>
        <w:tc>
          <w:tcPr>
            <w:tcW w:w="7038" w:type="dxa"/>
          </w:tcPr>
          <w:p w14:paraId="63F80C65" w14:textId="77777777" w:rsidR="00747D12" w:rsidRPr="00747D12" w:rsidRDefault="00747D12" w:rsidP="00747D12">
            <w:pPr>
              <w:pStyle w:val="subsection1"/>
              <w:spacing w:before="0" w:line="240" w:lineRule="auto"/>
              <w:ind w:left="0"/>
              <w:rPr>
                <w:rFonts w:eastAsia="SimSun"/>
                <w:sz w:val="24"/>
                <w:szCs w:val="24"/>
              </w:rPr>
            </w:pPr>
            <w:r w:rsidRPr="00747D12">
              <w:rPr>
                <w:rFonts w:eastAsia="SimSun"/>
                <w:sz w:val="24"/>
                <w:szCs w:val="24"/>
              </w:rPr>
              <w:t>MILLER BOILEAU FAMILY LAW GROUP</w:t>
            </w:r>
          </w:p>
          <w:p w14:paraId="3E00790D" w14:textId="77777777" w:rsidR="00747D12" w:rsidRPr="00747D12" w:rsidRDefault="00747D12" w:rsidP="00747D12">
            <w:pPr>
              <w:pStyle w:val="subsection1"/>
              <w:spacing w:before="0" w:line="240" w:lineRule="auto"/>
              <w:ind w:left="0"/>
              <w:rPr>
                <w:rFonts w:eastAsia="SimSun"/>
                <w:sz w:val="24"/>
                <w:szCs w:val="24"/>
              </w:rPr>
            </w:pPr>
            <w:r w:rsidRPr="00747D12">
              <w:rPr>
                <w:rFonts w:eastAsia="SimSun"/>
                <w:sz w:val="24"/>
                <w:szCs w:val="24"/>
              </w:rPr>
              <w:t>Barristers &amp; Solicitors</w:t>
            </w:r>
          </w:p>
          <w:p w14:paraId="3330B2F4" w14:textId="77777777" w:rsidR="00747D12" w:rsidRPr="00747D12" w:rsidRDefault="00747D12" w:rsidP="00747D12">
            <w:pPr>
              <w:pStyle w:val="subsection1"/>
              <w:spacing w:before="0" w:line="240" w:lineRule="auto"/>
              <w:ind w:left="0"/>
              <w:rPr>
                <w:rFonts w:eastAsia="SimSun"/>
                <w:sz w:val="24"/>
                <w:szCs w:val="24"/>
              </w:rPr>
            </w:pPr>
            <w:r w:rsidRPr="00747D12">
              <w:rPr>
                <w:rFonts w:eastAsia="SimSun"/>
                <w:sz w:val="24"/>
                <w:szCs w:val="24"/>
              </w:rPr>
              <w:t>10981 – 127 Street NW</w:t>
            </w:r>
          </w:p>
          <w:p w14:paraId="6E4DFC33" w14:textId="77777777" w:rsidR="00747D12" w:rsidRPr="00747D12" w:rsidRDefault="00747D12" w:rsidP="00747D12">
            <w:pPr>
              <w:pStyle w:val="subsection1"/>
              <w:spacing w:before="0" w:line="240" w:lineRule="auto"/>
              <w:ind w:left="0"/>
              <w:rPr>
                <w:rFonts w:eastAsia="SimSun"/>
                <w:sz w:val="24"/>
                <w:szCs w:val="24"/>
              </w:rPr>
            </w:pPr>
            <w:r w:rsidRPr="00747D12">
              <w:rPr>
                <w:rFonts w:eastAsia="SimSun"/>
                <w:sz w:val="24"/>
                <w:szCs w:val="24"/>
              </w:rPr>
              <w:t>Edmonton, Alberta, T5M 0T1</w:t>
            </w:r>
          </w:p>
          <w:p w14:paraId="40D12E42" w14:textId="77777777" w:rsidR="00747D12" w:rsidRPr="00747D12" w:rsidRDefault="00747D12" w:rsidP="00747D12">
            <w:pPr>
              <w:pStyle w:val="subsection1"/>
              <w:spacing w:before="0" w:line="240" w:lineRule="auto"/>
              <w:ind w:left="0"/>
              <w:rPr>
                <w:rFonts w:eastAsia="SimSun"/>
                <w:sz w:val="24"/>
                <w:szCs w:val="24"/>
              </w:rPr>
            </w:pPr>
            <w:r w:rsidRPr="00747D12">
              <w:rPr>
                <w:rFonts w:eastAsia="SimSun"/>
                <w:sz w:val="24"/>
                <w:szCs w:val="24"/>
              </w:rPr>
              <w:t>Telephone:  780-482-2888</w:t>
            </w:r>
          </w:p>
          <w:p w14:paraId="33E86C06" w14:textId="77777777" w:rsidR="00747D12" w:rsidRPr="00747D12" w:rsidRDefault="00747D12" w:rsidP="00747D12">
            <w:pPr>
              <w:pStyle w:val="subsection1"/>
              <w:spacing w:before="0" w:line="240" w:lineRule="auto"/>
              <w:ind w:left="0"/>
              <w:rPr>
                <w:rFonts w:eastAsia="SimSun"/>
                <w:sz w:val="24"/>
                <w:szCs w:val="24"/>
              </w:rPr>
            </w:pPr>
            <w:r w:rsidRPr="00747D12">
              <w:rPr>
                <w:rFonts w:eastAsia="SimSun"/>
                <w:sz w:val="24"/>
                <w:szCs w:val="24"/>
              </w:rPr>
              <w:t>Fax:             780-482-4600</w:t>
            </w:r>
          </w:p>
          <w:p w14:paraId="7684F80B" w14:textId="77777777" w:rsidR="00747D12" w:rsidRPr="00747D12" w:rsidRDefault="00747D12" w:rsidP="00747D12">
            <w:pPr>
              <w:pStyle w:val="subsection1"/>
              <w:spacing w:before="0" w:line="240" w:lineRule="auto"/>
              <w:ind w:left="0"/>
              <w:rPr>
                <w:rFonts w:eastAsia="SimSun"/>
                <w:sz w:val="24"/>
                <w:szCs w:val="24"/>
              </w:rPr>
            </w:pPr>
            <w:r w:rsidRPr="00747D12">
              <w:rPr>
                <w:rFonts w:eastAsia="SimSun"/>
                <w:sz w:val="24"/>
                <w:szCs w:val="24"/>
              </w:rPr>
              <w:t>Solicitor:  KENNETH J. PROUDMAN</w:t>
            </w:r>
          </w:p>
          <w:p w14:paraId="662CC457" w14:textId="77777777" w:rsidR="00195CE1" w:rsidRPr="00747D12" w:rsidRDefault="00747D12" w:rsidP="00747D12">
            <w:pPr>
              <w:spacing w:after="0" w:line="240" w:lineRule="auto"/>
              <w:ind w:hanging="18"/>
              <w:rPr>
                <w:rFonts w:ascii="Times New Roman" w:hAnsi="Times New Roman"/>
                <w:sz w:val="24"/>
                <w:szCs w:val="24"/>
              </w:rPr>
            </w:pPr>
            <w:r w:rsidRPr="00747D12">
              <w:rPr>
                <w:rFonts w:ascii="Times New Roman" w:eastAsia="SimSun" w:hAnsi="Times New Roman"/>
                <w:sz w:val="24"/>
                <w:szCs w:val="24"/>
              </w:rPr>
              <w:t>File #330,052</w:t>
            </w:r>
          </w:p>
        </w:tc>
      </w:tr>
    </w:tbl>
    <w:p w14:paraId="50FF54D2" w14:textId="77777777" w:rsidR="00156CE7" w:rsidRPr="00747D12" w:rsidRDefault="00156CE7" w:rsidP="00156CE7">
      <w:pPr>
        <w:spacing w:after="0" w:line="240" w:lineRule="auto"/>
        <w:rPr>
          <w:rFonts w:ascii="Times New Roman" w:hAnsi="Times New Roman"/>
          <w:sz w:val="24"/>
          <w:szCs w:val="24"/>
        </w:rPr>
      </w:pPr>
    </w:p>
    <w:p w14:paraId="6E65E51C" w14:textId="77777777" w:rsidR="00195CE1" w:rsidRPr="00747D12" w:rsidRDefault="00195CE1" w:rsidP="00195CE1">
      <w:pPr>
        <w:pBdr>
          <w:top w:val="single" w:sz="8" w:space="1" w:color="000000"/>
        </w:pBdr>
        <w:spacing w:after="0" w:line="240" w:lineRule="auto"/>
        <w:rPr>
          <w:rFonts w:ascii="Times New Roman" w:hAnsi="Times New Roman"/>
          <w:sz w:val="24"/>
          <w:szCs w:val="24"/>
        </w:rPr>
      </w:pPr>
    </w:p>
    <w:p w14:paraId="561367CB" w14:textId="77777777" w:rsidR="00573195" w:rsidRPr="00747D12" w:rsidRDefault="00573195" w:rsidP="00156CE7">
      <w:pPr>
        <w:spacing w:after="0" w:line="240" w:lineRule="auto"/>
        <w:rPr>
          <w:rFonts w:ascii="Times New Roman" w:hAnsi="Times New Roman"/>
          <w:sz w:val="24"/>
          <w:szCs w:val="24"/>
        </w:rPr>
      </w:pPr>
      <w:r w:rsidRPr="00747D12">
        <w:rPr>
          <w:rFonts w:ascii="Times New Roman" w:hAnsi="Times New Roman"/>
          <w:sz w:val="24"/>
          <w:szCs w:val="24"/>
        </w:rPr>
        <w:t>DATE ON WHICH ORDER WAS PRONOUNCED:</w:t>
      </w:r>
      <w:r w:rsidR="00156CE7" w:rsidRPr="00747D12">
        <w:rPr>
          <w:rFonts w:ascii="Times New Roman" w:hAnsi="Times New Roman"/>
          <w:sz w:val="24"/>
          <w:szCs w:val="24"/>
        </w:rPr>
        <w:tab/>
      </w:r>
      <w:r w:rsidR="005845A1" w:rsidRPr="00747D12">
        <w:rPr>
          <w:rFonts w:ascii="Times New Roman" w:hAnsi="Times New Roman"/>
          <w:b/>
          <w:sz w:val="24"/>
          <w:szCs w:val="24"/>
        </w:rPr>
        <w:fldChar w:fldCharType="begin">
          <w:ffData>
            <w:name w:val="Text1"/>
            <w:enabled/>
            <w:calcOnExit w:val="0"/>
            <w:textInput/>
          </w:ffData>
        </w:fldChar>
      </w:r>
      <w:bookmarkStart w:id="0" w:name="Text1"/>
      <w:r w:rsidR="00156CE7" w:rsidRPr="00747D12">
        <w:rPr>
          <w:rFonts w:ascii="Times New Roman" w:hAnsi="Times New Roman"/>
          <w:b/>
          <w:sz w:val="24"/>
          <w:szCs w:val="24"/>
        </w:rPr>
        <w:instrText xml:space="preserve"> FORMTEXT </w:instrText>
      </w:r>
      <w:r w:rsidR="005845A1" w:rsidRPr="00747D12">
        <w:rPr>
          <w:rFonts w:ascii="Times New Roman" w:hAnsi="Times New Roman"/>
          <w:b/>
          <w:sz w:val="24"/>
          <w:szCs w:val="24"/>
        </w:rPr>
      </w:r>
      <w:r w:rsidR="005845A1" w:rsidRPr="00747D12">
        <w:rPr>
          <w:rFonts w:ascii="Times New Roman" w:hAnsi="Times New Roman"/>
          <w:b/>
          <w:sz w:val="24"/>
          <w:szCs w:val="24"/>
        </w:rPr>
        <w:fldChar w:fldCharType="separate"/>
      </w:r>
      <w:r w:rsidR="00156CE7" w:rsidRPr="00747D12">
        <w:rPr>
          <w:rFonts w:ascii="Times New Roman" w:hAnsi="Times New Roman"/>
          <w:b/>
          <w:noProof/>
          <w:sz w:val="24"/>
          <w:szCs w:val="24"/>
        </w:rPr>
        <w:t> </w:t>
      </w:r>
      <w:r w:rsidR="00156CE7" w:rsidRPr="00747D12">
        <w:rPr>
          <w:rFonts w:ascii="Times New Roman" w:hAnsi="Times New Roman"/>
          <w:b/>
          <w:noProof/>
          <w:sz w:val="24"/>
          <w:szCs w:val="24"/>
        </w:rPr>
        <w:t> </w:t>
      </w:r>
      <w:r w:rsidR="00156CE7" w:rsidRPr="00747D12">
        <w:rPr>
          <w:rFonts w:ascii="Times New Roman" w:hAnsi="Times New Roman"/>
          <w:b/>
          <w:noProof/>
          <w:sz w:val="24"/>
          <w:szCs w:val="24"/>
        </w:rPr>
        <w:t> </w:t>
      </w:r>
      <w:r w:rsidR="00156CE7" w:rsidRPr="00747D12">
        <w:rPr>
          <w:rFonts w:ascii="Times New Roman" w:hAnsi="Times New Roman"/>
          <w:b/>
          <w:noProof/>
          <w:sz w:val="24"/>
          <w:szCs w:val="24"/>
        </w:rPr>
        <w:t> </w:t>
      </w:r>
      <w:r w:rsidR="00156CE7" w:rsidRPr="00747D12">
        <w:rPr>
          <w:rFonts w:ascii="Times New Roman" w:hAnsi="Times New Roman"/>
          <w:b/>
          <w:noProof/>
          <w:sz w:val="24"/>
          <w:szCs w:val="24"/>
        </w:rPr>
        <w:t> </w:t>
      </w:r>
      <w:r w:rsidR="005845A1" w:rsidRPr="00747D12">
        <w:rPr>
          <w:rFonts w:ascii="Times New Roman" w:hAnsi="Times New Roman"/>
          <w:b/>
          <w:sz w:val="24"/>
          <w:szCs w:val="24"/>
        </w:rPr>
        <w:fldChar w:fldCharType="end"/>
      </w:r>
      <w:bookmarkEnd w:id="0"/>
    </w:p>
    <w:p w14:paraId="4181C411" w14:textId="77777777" w:rsidR="00156CE7" w:rsidRPr="00747D12" w:rsidRDefault="00156CE7" w:rsidP="00156CE7">
      <w:pPr>
        <w:spacing w:after="0" w:line="240" w:lineRule="auto"/>
        <w:rPr>
          <w:rFonts w:ascii="Times New Roman" w:hAnsi="Times New Roman"/>
          <w:sz w:val="24"/>
          <w:szCs w:val="24"/>
        </w:rPr>
      </w:pPr>
    </w:p>
    <w:p w14:paraId="2A4B9A8A" w14:textId="77777777" w:rsidR="00E976E6" w:rsidRPr="00747D12" w:rsidRDefault="00E976E6" w:rsidP="00400341">
      <w:pPr>
        <w:pStyle w:val="subsection1"/>
        <w:spacing w:before="0"/>
        <w:ind w:left="0"/>
        <w:rPr>
          <w:sz w:val="24"/>
          <w:szCs w:val="24"/>
        </w:rPr>
      </w:pPr>
      <w:r w:rsidRPr="00747D12">
        <w:rPr>
          <w:bCs/>
          <w:color w:val="000000"/>
          <w:sz w:val="24"/>
          <w:szCs w:val="24"/>
          <w:lang w:val="en-CA"/>
        </w:rPr>
        <w:t xml:space="preserve">LOCATION OF HEARING OR TRIAL:  </w:t>
      </w:r>
      <w:r w:rsidR="000324A2" w:rsidRPr="00747D12">
        <w:rPr>
          <w:bCs/>
          <w:color w:val="000000"/>
          <w:sz w:val="24"/>
          <w:szCs w:val="24"/>
          <w:lang w:val="en-CA"/>
        </w:rPr>
        <w:tab/>
      </w:r>
      <w:r w:rsidR="000324A2" w:rsidRPr="00747D12">
        <w:rPr>
          <w:bCs/>
          <w:color w:val="000000"/>
          <w:sz w:val="24"/>
          <w:szCs w:val="24"/>
          <w:lang w:val="en-CA"/>
        </w:rPr>
        <w:tab/>
      </w:r>
      <w:r w:rsidR="000324A2" w:rsidRPr="00747D12">
        <w:rPr>
          <w:bCs/>
          <w:color w:val="000000"/>
          <w:sz w:val="24"/>
          <w:szCs w:val="24"/>
          <w:lang w:val="en-CA"/>
        </w:rPr>
        <w:tab/>
      </w:r>
      <w:r w:rsidR="00400341" w:rsidRPr="00747D12">
        <w:rPr>
          <w:b/>
          <w:bCs/>
          <w:color w:val="000000"/>
          <w:sz w:val="24"/>
          <w:szCs w:val="24"/>
          <w:lang w:val="en-CA"/>
        </w:rPr>
        <w:t>Edmonton</w:t>
      </w:r>
      <w:r w:rsidRPr="00747D12">
        <w:rPr>
          <w:b/>
          <w:bCs/>
          <w:color w:val="000000"/>
          <w:sz w:val="24"/>
          <w:szCs w:val="24"/>
          <w:lang w:val="en-CA"/>
        </w:rPr>
        <w:t>, Alberta</w:t>
      </w:r>
    </w:p>
    <w:p w14:paraId="31747C39" w14:textId="77777777" w:rsidR="00E976E6" w:rsidRPr="00747D12" w:rsidRDefault="00E976E6" w:rsidP="00E976E6">
      <w:pPr>
        <w:spacing w:after="0" w:line="240" w:lineRule="auto"/>
        <w:rPr>
          <w:rFonts w:ascii="Times New Roman" w:hAnsi="Times New Roman"/>
          <w:sz w:val="24"/>
          <w:szCs w:val="24"/>
        </w:rPr>
      </w:pPr>
    </w:p>
    <w:p w14:paraId="5CCE533F" w14:textId="77777777" w:rsidR="00573195" w:rsidRPr="00747D12" w:rsidRDefault="00573195" w:rsidP="00156CE7">
      <w:pPr>
        <w:spacing w:after="0" w:line="240" w:lineRule="auto"/>
        <w:rPr>
          <w:rFonts w:ascii="Times New Roman" w:hAnsi="Times New Roman"/>
          <w:sz w:val="24"/>
          <w:szCs w:val="24"/>
        </w:rPr>
      </w:pPr>
      <w:r w:rsidRPr="00747D12">
        <w:rPr>
          <w:rFonts w:ascii="Times New Roman" w:hAnsi="Times New Roman"/>
          <w:sz w:val="24"/>
          <w:szCs w:val="24"/>
        </w:rPr>
        <w:t>NAME OF JUDGE WHO MADE THIS ORDER:</w:t>
      </w:r>
      <w:r w:rsidR="00DE7B69" w:rsidRPr="00747D12">
        <w:rPr>
          <w:rFonts w:ascii="Times New Roman" w:hAnsi="Times New Roman"/>
          <w:sz w:val="24"/>
          <w:szCs w:val="24"/>
        </w:rPr>
        <w:tab/>
      </w:r>
      <w:r w:rsidR="00156CE7" w:rsidRPr="00747D12">
        <w:rPr>
          <w:rFonts w:ascii="Times New Roman" w:hAnsi="Times New Roman"/>
          <w:sz w:val="24"/>
          <w:szCs w:val="24"/>
        </w:rPr>
        <w:tab/>
      </w:r>
      <w:r w:rsidR="005845A1" w:rsidRPr="00747D12">
        <w:rPr>
          <w:rFonts w:ascii="Times New Roman" w:hAnsi="Times New Roman"/>
          <w:b/>
          <w:sz w:val="24"/>
          <w:szCs w:val="24"/>
        </w:rPr>
        <w:fldChar w:fldCharType="begin">
          <w:ffData>
            <w:name w:val="Text2"/>
            <w:enabled/>
            <w:calcOnExit w:val="0"/>
            <w:textInput/>
          </w:ffData>
        </w:fldChar>
      </w:r>
      <w:bookmarkStart w:id="1" w:name="Text2"/>
      <w:r w:rsidR="00156CE7" w:rsidRPr="00747D12">
        <w:rPr>
          <w:rFonts w:ascii="Times New Roman" w:hAnsi="Times New Roman"/>
          <w:b/>
          <w:sz w:val="24"/>
          <w:szCs w:val="24"/>
        </w:rPr>
        <w:instrText xml:space="preserve"> FORMTEXT </w:instrText>
      </w:r>
      <w:r w:rsidR="005845A1" w:rsidRPr="00747D12">
        <w:rPr>
          <w:rFonts w:ascii="Times New Roman" w:hAnsi="Times New Roman"/>
          <w:b/>
          <w:sz w:val="24"/>
          <w:szCs w:val="24"/>
        </w:rPr>
      </w:r>
      <w:r w:rsidR="005845A1" w:rsidRPr="00747D12">
        <w:rPr>
          <w:rFonts w:ascii="Times New Roman" w:hAnsi="Times New Roman"/>
          <w:b/>
          <w:sz w:val="24"/>
          <w:szCs w:val="24"/>
        </w:rPr>
        <w:fldChar w:fldCharType="separate"/>
      </w:r>
      <w:r w:rsidR="00156CE7" w:rsidRPr="00747D12">
        <w:rPr>
          <w:rFonts w:ascii="Times New Roman" w:hAnsi="Times New Roman"/>
          <w:b/>
          <w:noProof/>
          <w:sz w:val="24"/>
          <w:szCs w:val="24"/>
        </w:rPr>
        <w:t> </w:t>
      </w:r>
      <w:r w:rsidR="00156CE7" w:rsidRPr="00747D12">
        <w:rPr>
          <w:rFonts w:ascii="Times New Roman" w:hAnsi="Times New Roman"/>
          <w:b/>
          <w:noProof/>
          <w:sz w:val="24"/>
          <w:szCs w:val="24"/>
        </w:rPr>
        <w:t> </w:t>
      </w:r>
      <w:r w:rsidR="00156CE7" w:rsidRPr="00747D12">
        <w:rPr>
          <w:rFonts w:ascii="Times New Roman" w:hAnsi="Times New Roman"/>
          <w:b/>
          <w:noProof/>
          <w:sz w:val="24"/>
          <w:szCs w:val="24"/>
        </w:rPr>
        <w:t> </w:t>
      </w:r>
      <w:r w:rsidR="00156CE7" w:rsidRPr="00747D12">
        <w:rPr>
          <w:rFonts w:ascii="Times New Roman" w:hAnsi="Times New Roman"/>
          <w:b/>
          <w:noProof/>
          <w:sz w:val="24"/>
          <w:szCs w:val="24"/>
        </w:rPr>
        <w:t> </w:t>
      </w:r>
      <w:r w:rsidR="00156CE7" w:rsidRPr="00747D12">
        <w:rPr>
          <w:rFonts w:ascii="Times New Roman" w:hAnsi="Times New Roman"/>
          <w:b/>
          <w:noProof/>
          <w:sz w:val="24"/>
          <w:szCs w:val="24"/>
        </w:rPr>
        <w:t> </w:t>
      </w:r>
      <w:r w:rsidR="005845A1" w:rsidRPr="00747D12">
        <w:rPr>
          <w:rFonts w:ascii="Times New Roman" w:hAnsi="Times New Roman"/>
          <w:b/>
          <w:sz w:val="24"/>
          <w:szCs w:val="24"/>
        </w:rPr>
        <w:fldChar w:fldCharType="end"/>
      </w:r>
      <w:bookmarkEnd w:id="1"/>
    </w:p>
    <w:p w14:paraId="725C8F18" w14:textId="77777777" w:rsidR="00156CE7" w:rsidRPr="00747D12" w:rsidRDefault="00156CE7" w:rsidP="00195CE1">
      <w:pPr>
        <w:pBdr>
          <w:bottom w:val="single" w:sz="8" w:space="1" w:color="000000"/>
        </w:pBdr>
        <w:spacing w:after="0" w:line="240" w:lineRule="auto"/>
        <w:rPr>
          <w:rFonts w:ascii="Times New Roman" w:hAnsi="Times New Roman"/>
          <w:sz w:val="24"/>
          <w:szCs w:val="24"/>
        </w:rPr>
      </w:pPr>
    </w:p>
    <w:p w14:paraId="63EA8B8B" w14:textId="77777777" w:rsidR="00195CE1" w:rsidRPr="00747D12" w:rsidRDefault="00195CE1" w:rsidP="00156CE7">
      <w:pPr>
        <w:spacing w:after="0" w:line="240" w:lineRule="auto"/>
        <w:rPr>
          <w:rFonts w:ascii="Times New Roman" w:hAnsi="Times New Roman"/>
          <w:sz w:val="24"/>
          <w:szCs w:val="24"/>
        </w:rPr>
      </w:pPr>
    </w:p>
    <w:p w14:paraId="37F84F34" w14:textId="77777777" w:rsidR="000F147A" w:rsidRPr="00747D12" w:rsidRDefault="000F147A" w:rsidP="000F147A">
      <w:pPr>
        <w:spacing w:after="0" w:line="240" w:lineRule="auto"/>
        <w:rPr>
          <w:rFonts w:ascii="Times New Roman" w:hAnsi="Times New Roman"/>
          <w:sz w:val="24"/>
          <w:szCs w:val="24"/>
        </w:rPr>
      </w:pPr>
      <w:r w:rsidRPr="00747D12">
        <w:rPr>
          <w:rFonts w:ascii="Times New Roman" w:hAnsi="Times New Roman"/>
          <w:sz w:val="24"/>
          <w:szCs w:val="24"/>
          <w:highlight w:val="yellow"/>
        </w:rPr>
        <w:t xml:space="preserve">UPON THE APPLICATION OF THE APPLICANT, AND UPON noting the consent of both parties; AND UPON the Court being advised that all of the terms of this Order are </w:t>
      </w:r>
      <w:r w:rsidR="00976620">
        <w:rPr>
          <w:rFonts w:ascii="Times New Roman" w:hAnsi="Times New Roman"/>
          <w:sz w:val="24"/>
          <w:szCs w:val="24"/>
          <w:highlight w:val="yellow"/>
        </w:rPr>
        <w:t>“</w:t>
      </w:r>
      <w:r w:rsidRPr="00747D12">
        <w:rPr>
          <w:rFonts w:ascii="Times New Roman" w:hAnsi="Times New Roman"/>
          <w:sz w:val="24"/>
          <w:szCs w:val="24"/>
          <w:highlight w:val="yellow"/>
        </w:rPr>
        <w:t>Without Prejudice</w:t>
      </w:r>
      <w:r w:rsidR="00976620">
        <w:rPr>
          <w:rFonts w:ascii="Times New Roman" w:hAnsi="Times New Roman"/>
          <w:sz w:val="24"/>
          <w:szCs w:val="24"/>
          <w:highlight w:val="yellow"/>
        </w:rPr>
        <w:t>”</w:t>
      </w:r>
      <w:r w:rsidRPr="00747D12">
        <w:rPr>
          <w:rFonts w:ascii="Times New Roman" w:hAnsi="Times New Roman"/>
          <w:sz w:val="24"/>
          <w:szCs w:val="24"/>
          <w:highlight w:val="yellow"/>
        </w:rPr>
        <w:t xml:space="preserve"> to either part</w:t>
      </w:r>
      <w:r w:rsidR="00976620">
        <w:rPr>
          <w:rFonts w:ascii="Times New Roman" w:hAnsi="Times New Roman"/>
          <w:sz w:val="24"/>
          <w:szCs w:val="24"/>
          <w:highlight w:val="yellow"/>
        </w:rPr>
        <w:t>y’s</w:t>
      </w:r>
      <w:r w:rsidRPr="00747D12">
        <w:rPr>
          <w:rFonts w:ascii="Times New Roman" w:hAnsi="Times New Roman"/>
          <w:sz w:val="24"/>
          <w:szCs w:val="24"/>
          <w:highlight w:val="yellow"/>
        </w:rPr>
        <w:t xml:space="preserve"> right to apply and vary any term</w:t>
      </w:r>
      <w:r w:rsidR="0026337A">
        <w:rPr>
          <w:rFonts w:ascii="Times New Roman" w:hAnsi="Times New Roman"/>
          <w:sz w:val="24"/>
          <w:szCs w:val="24"/>
          <w:highlight w:val="yellow"/>
        </w:rPr>
        <w:t>;</w:t>
      </w:r>
    </w:p>
    <w:p w14:paraId="4C035375" w14:textId="77777777" w:rsidR="000F147A" w:rsidRPr="00747D12" w:rsidRDefault="000F147A" w:rsidP="00D815A5">
      <w:pPr>
        <w:spacing w:after="0" w:line="240" w:lineRule="auto"/>
        <w:rPr>
          <w:rFonts w:ascii="Times New Roman" w:hAnsi="Times New Roman"/>
          <w:sz w:val="24"/>
          <w:szCs w:val="24"/>
        </w:rPr>
      </w:pPr>
    </w:p>
    <w:p w14:paraId="36A599FA" w14:textId="77777777" w:rsidR="00D815A5" w:rsidRPr="00747D12" w:rsidRDefault="00D815A5" w:rsidP="00D815A5">
      <w:pPr>
        <w:spacing w:after="0" w:line="240" w:lineRule="auto"/>
        <w:rPr>
          <w:rFonts w:ascii="Times New Roman" w:hAnsi="Times New Roman"/>
          <w:sz w:val="24"/>
          <w:szCs w:val="24"/>
        </w:rPr>
      </w:pPr>
      <w:r w:rsidRPr="00747D12">
        <w:rPr>
          <w:rFonts w:ascii="Times New Roman" w:hAnsi="Times New Roman"/>
          <w:sz w:val="24"/>
          <w:szCs w:val="24"/>
        </w:rPr>
        <w:t xml:space="preserve">UPON THE APPLICATION of the Applicant, </w:t>
      </w:r>
      <w:r w:rsidRPr="00747D12">
        <w:rPr>
          <w:rFonts w:ascii="Times New Roman" w:hAnsi="Times New Roman"/>
          <w:sz w:val="24"/>
          <w:szCs w:val="24"/>
          <w:highlight w:val="yellow"/>
        </w:rPr>
        <w:t>AND UPON having heard representations of the Applicant and the Respondent (or upon proof of service upon the Respondent), AND UPON noting the consent of counsel of both parties;</w:t>
      </w:r>
    </w:p>
    <w:p w14:paraId="0A10E9EF" w14:textId="77777777" w:rsidR="00D815A5" w:rsidRPr="00747D12" w:rsidRDefault="00D815A5" w:rsidP="00D815A5">
      <w:pPr>
        <w:spacing w:after="0" w:line="240" w:lineRule="auto"/>
        <w:rPr>
          <w:rFonts w:ascii="Times New Roman" w:hAnsi="Times New Roman"/>
          <w:sz w:val="24"/>
          <w:szCs w:val="24"/>
        </w:rPr>
      </w:pPr>
    </w:p>
    <w:p w14:paraId="45EB2EB2" w14:textId="77777777" w:rsidR="00D815A5" w:rsidRPr="00747D12" w:rsidRDefault="00D815A5" w:rsidP="00D815A5">
      <w:pPr>
        <w:spacing w:after="0" w:line="240" w:lineRule="auto"/>
        <w:rPr>
          <w:rFonts w:ascii="Times New Roman" w:hAnsi="Times New Roman"/>
          <w:sz w:val="24"/>
          <w:szCs w:val="24"/>
        </w:rPr>
      </w:pPr>
      <w:r w:rsidRPr="00747D12">
        <w:rPr>
          <w:rFonts w:ascii="Times New Roman" w:hAnsi="Times New Roman"/>
          <w:sz w:val="24"/>
          <w:szCs w:val="24"/>
          <w:highlight w:val="yellow"/>
        </w:rPr>
        <w:lastRenderedPageBreak/>
        <w:t xml:space="preserve">AND UPON having read the Affidavit of the Applicant, </w:t>
      </w:r>
      <w:proofErr w:type="gramStart"/>
      <w:r w:rsidRPr="00747D12">
        <w:rPr>
          <w:rFonts w:ascii="Times New Roman" w:hAnsi="Times New Roman"/>
          <w:sz w:val="24"/>
          <w:szCs w:val="24"/>
          <w:highlight w:val="yellow"/>
        </w:rPr>
        <w:t>filed;  AND</w:t>
      </w:r>
      <w:proofErr w:type="gramEnd"/>
      <w:r w:rsidRPr="00747D12">
        <w:rPr>
          <w:rFonts w:ascii="Times New Roman" w:hAnsi="Times New Roman"/>
          <w:sz w:val="24"/>
          <w:szCs w:val="24"/>
          <w:highlight w:val="yellow"/>
        </w:rPr>
        <w:t xml:space="preserve"> UPON having read the Affidavit of the Respondent, filed;</w:t>
      </w:r>
    </w:p>
    <w:p w14:paraId="6A6B3755" w14:textId="77777777" w:rsidR="00D815A5" w:rsidRPr="00747D12" w:rsidRDefault="00D815A5" w:rsidP="00D815A5">
      <w:pPr>
        <w:spacing w:after="0" w:line="240" w:lineRule="auto"/>
        <w:rPr>
          <w:rFonts w:ascii="Times New Roman" w:hAnsi="Times New Roman"/>
          <w:sz w:val="24"/>
          <w:szCs w:val="24"/>
        </w:rPr>
      </w:pPr>
    </w:p>
    <w:p w14:paraId="2E369B76" w14:textId="77777777" w:rsidR="00D815A5" w:rsidRPr="00747D12" w:rsidRDefault="00D815A5" w:rsidP="00D815A5">
      <w:pPr>
        <w:spacing w:after="0" w:line="240" w:lineRule="auto"/>
        <w:rPr>
          <w:rFonts w:ascii="Times New Roman" w:hAnsi="Times New Roman"/>
          <w:sz w:val="24"/>
          <w:szCs w:val="24"/>
        </w:rPr>
      </w:pPr>
      <w:r w:rsidRPr="00747D12">
        <w:rPr>
          <w:rFonts w:ascii="Times New Roman" w:hAnsi="Times New Roman"/>
          <w:sz w:val="24"/>
          <w:szCs w:val="24"/>
        </w:rPr>
        <w:t>AND UPON THE COURT BEING ADVISED that the name and birth date of each child of the marriage or relationship is as follows:</w:t>
      </w:r>
    </w:p>
    <w:p w14:paraId="7FF6C0B3" w14:textId="77777777" w:rsidR="00D815A5" w:rsidRPr="00747D12" w:rsidRDefault="00D815A5" w:rsidP="00D815A5">
      <w:pPr>
        <w:spacing w:after="0" w:line="240" w:lineRule="auto"/>
        <w:rPr>
          <w:rFonts w:ascii="Times New Roman" w:hAnsi="Times New Roman"/>
          <w:sz w:val="24"/>
          <w:szCs w:val="24"/>
        </w:rPr>
      </w:pPr>
    </w:p>
    <w:p w14:paraId="384B9421" w14:textId="77777777" w:rsidR="00D815A5" w:rsidRPr="00747D12" w:rsidRDefault="00D815A5" w:rsidP="00D815A5">
      <w:pPr>
        <w:spacing w:after="0" w:line="240" w:lineRule="auto"/>
        <w:ind w:firstLine="720"/>
        <w:rPr>
          <w:rFonts w:ascii="Times New Roman" w:hAnsi="Times New Roman"/>
          <w:sz w:val="24"/>
          <w:szCs w:val="24"/>
        </w:rPr>
      </w:pPr>
      <w:r w:rsidRPr="00747D12">
        <w:rPr>
          <w:rFonts w:ascii="Times New Roman" w:hAnsi="Times New Roman"/>
          <w:sz w:val="24"/>
          <w:szCs w:val="24"/>
        </w:rPr>
        <w:t>(a)</w:t>
      </w:r>
      <w:r w:rsidRPr="00747D12">
        <w:rPr>
          <w:rFonts w:ascii="Times New Roman" w:hAnsi="Times New Roman"/>
          <w:sz w:val="24"/>
          <w:szCs w:val="24"/>
        </w:rPr>
        <w:tab/>
      </w:r>
      <w:r w:rsidR="005845A1" w:rsidRPr="00747D12">
        <w:rPr>
          <w:rFonts w:ascii="Times New Roman" w:hAnsi="Times New Roman"/>
          <w:b/>
          <w:sz w:val="24"/>
          <w:szCs w:val="24"/>
        </w:rPr>
        <w:fldChar w:fldCharType="begin">
          <w:ffData>
            <w:name w:val="Text2"/>
            <w:enabled/>
            <w:calcOnExit w:val="0"/>
            <w:textInput/>
          </w:ffData>
        </w:fldChar>
      </w:r>
      <w:r w:rsidRPr="00747D12">
        <w:rPr>
          <w:rFonts w:ascii="Times New Roman" w:hAnsi="Times New Roman"/>
          <w:b/>
          <w:sz w:val="24"/>
          <w:szCs w:val="24"/>
        </w:rPr>
        <w:instrText xml:space="preserve"> FORMTEXT </w:instrText>
      </w:r>
      <w:r w:rsidR="005845A1" w:rsidRPr="00747D12">
        <w:rPr>
          <w:rFonts w:ascii="Times New Roman" w:hAnsi="Times New Roman"/>
          <w:b/>
          <w:sz w:val="24"/>
          <w:szCs w:val="24"/>
        </w:rPr>
      </w:r>
      <w:r w:rsidR="005845A1" w:rsidRPr="00747D12">
        <w:rPr>
          <w:rFonts w:ascii="Times New Roman" w:hAnsi="Times New Roman"/>
          <w:b/>
          <w:sz w:val="24"/>
          <w:szCs w:val="24"/>
        </w:rPr>
        <w:fldChar w:fldCharType="separate"/>
      </w:r>
      <w:r w:rsidRPr="00747D12">
        <w:rPr>
          <w:rFonts w:ascii="Times New Roman" w:hAnsi="Times New Roman"/>
          <w:b/>
          <w:noProof/>
          <w:sz w:val="24"/>
          <w:szCs w:val="24"/>
        </w:rPr>
        <w:t> </w:t>
      </w:r>
      <w:r w:rsidRPr="00747D12">
        <w:rPr>
          <w:rFonts w:ascii="Times New Roman" w:hAnsi="Times New Roman"/>
          <w:b/>
          <w:noProof/>
          <w:sz w:val="24"/>
          <w:szCs w:val="24"/>
        </w:rPr>
        <w:t> </w:t>
      </w:r>
      <w:r w:rsidRPr="00747D12">
        <w:rPr>
          <w:rFonts w:ascii="Times New Roman" w:hAnsi="Times New Roman"/>
          <w:b/>
          <w:noProof/>
          <w:sz w:val="24"/>
          <w:szCs w:val="24"/>
        </w:rPr>
        <w:t> </w:t>
      </w:r>
      <w:r w:rsidRPr="00747D12">
        <w:rPr>
          <w:rFonts w:ascii="Times New Roman" w:hAnsi="Times New Roman"/>
          <w:b/>
          <w:noProof/>
          <w:sz w:val="24"/>
          <w:szCs w:val="24"/>
        </w:rPr>
        <w:t> </w:t>
      </w:r>
      <w:r w:rsidRPr="00747D12">
        <w:rPr>
          <w:rFonts w:ascii="Times New Roman" w:hAnsi="Times New Roman"/>
          <w:b/>
          <w:noProof/>
          <w:sz w:val="24"/>
          <w:szCs w:val="24"/>
        </w:rPr>
        <w:t> </w:t>
      </w:r>
      <w:r w:rsidR="005845A1" w:rsidRPr="00747D12">
        <w:rPr>
          <w:rFonts w:ascii="Times New Roman" w:hAnsi="Times New Roman"/>
          <w:b/>
          <w:sz w:val="24"/>
          <w:szCs w:val="24"/>
        </w:rPr>
        <w:fldChar w:fldCharType="end"/>
      </w:r>
    </w:p>
    <w:p w14:paraId="467E8EA1" w14:textId="77777777" w:rsidR="00D815A5" w:rsidRPr="00747D12" w:rsidRDefault="00D815A5" w:rsidP="00D815A5">
      <w:pPr>
        <w:spacing w:after="0" w:line="240" w:lineRule="auto"/>
        <w:rPr>
          <w:rFonts w:ascii="Times New Roman" w:hAnsi="Times New Roman"/>
          <w:sz w:val="24"/>
          <w:szCs w:val="24"/>
        </w:rPr>
      </w:pPr>
    </w:p>
    <w:p w14:paraId="00328BC3" w14:textId="77777777" w:rsidR="00D815A5" w:rsidRPr="00747D12" w:rsidRDefault="00D815A5" w:rsidP="00D815A5">
      <w:pPr>
        <w:spacing w:after="0" w:line="240" w:lineRule="auto"/>
        <w:rPr>
          <w:rFonts w:ascii="Times New Roman" w:hAnsi="Times New Roman"/>
          <w:sz w:val="24"/>
          <w:szCs w:val="24"/>
          <w:highlight w:val="yellow"/>
        </w:rPr>
      </w:pPr>
      <w:r w:rsidRPr="00747D12">
        <w:rPr>
          <w:rFonts w:ascii="Times New Roman" w:hAnsi="Times New Roman"/>
          <w:sz w:val="24"/>
          <w:szCs w:val="24"/>
          <w:highlight w:val="yellow"/>
        </w:rPr>
        <w:t xml:space="preserve">AND UPON the </w:t>
      </w:r>
      <w:r w:rsidR="00B5004C" w:rsidRPr="00747D12">
        <w:rPr>
          <w:rFonts w:ascii="Times New Roman" w:hAnsi="Times New Roman"/>
          <w:sz w:val="24"/>
          <w:szCs w:val="24"/>
          <w:highlight w:val="yellow"/>
        </w:rPr>
        <w:t>Applicant</w:t>
      </w:r>
      <w:r w:rsidRPr="00747D12">
        <w:rPr>
          <w:rFonts w:ascii="Times New Roman" w:hAnsi="Times New Roman"/>
          <w:sz w:val="24"/>
          <w:szCs w:val="24"/>
          <w:highlight w:val="yellow"/>
        </w:rPr>
        <w:t xml:space="preserve"> being found to have a guideline income of $</w:t>
      </w:r>
      <w:r w:rsidR="005845A1" w:rsidRPr="00747D12">
        <w:rPr>
          <w:rFonts w:ascii="Times New Roman" w:hAnsi="Times New Roman"/>
          <w:b/>
          <w:sz w:val="24"/>
          <w:szCs w:val="24"/>
          <w:highlight w:val="yellow"/>
        </w:rPr>
        <w:fldChar w:fldCharType="begin">
          <w:ffData>
            <w:name w:val="Text2"/>
            <w:enabled/>
            <w:calcOnExit w:val="0"/>
            <w:textInput/>
          </w:ffData>
        </w:fldChar>
      </w:r>
      <w:r w:rsidRPr="00747D12">
        <w:rPr>
          <w:rFonts w:ascii="Times New Roman" w:hAnsi="Times New Roman"/>
          <w:b/>
          <w:sz w:val="24"/>
          <w:szCs w:val="24"/>
          <w:highlight w:val="yellow"/>
        </w:rPr>
        <w:instrText xml:space="preserve"> FORMTEXT </w:instrText>
      </w:r>
      <w:r w:rsidR="005845A1" w:rsidRPr="00747D12">
        <w:rPr>
          <w:rFonts w:ascii="Times New Roman" w:hAnsi="Times New Roman"/>
          <w:b/>
          <w:sz w:val="24"/>
          <w:szCs w:val="24"/>
          <w:highlight w:val="yellow"/>
        </w:rPr>
      </w:r>
      <w:r w:rsidR="005845A1" w:rsidRPr="00747D12">
        <w:rPr>
          <w:rFonts w:ascii="Times New Roman" w:hAnsi="Times New Roman"/>
          <w:b/>
          <w:sz w:val="24"/>
          <w:szCs w:val="24"/>
          <w:highlight w:val="yellow"/>
        </w:rPr>
        <w:fldChar w:fldCharType="separate"/>
      </w:r>
      <w:r w:rsidRPr="00747D12">
        <w:rPr>
          <w:rFonts w:ascii="Times New Roman" w:hAnsi="Times New Roman"/>
          <w:b/>
          <w:noProof/>
          <w:sz w:val="24"/>
          <w:szCs w:val="24"/>
          <w:highlight w:val="yellow"/>
        </w:rPr>
        <w:t> </w:t>
      </w:r>
      <w:r w:rsidRPr="00747D12">
        <w:rPr>
          <w:rFonts w:ascii="Times New Roman" w:hAnsi="Times New Roman"/>
          <w:b/>
          <w:noProof/>
          <w:sz w:val="24"/>
          <w:szCs w:val="24"/>
          <w:highlight w:val="yellow"/>
        </w:rPr>
        <w:t> </w:t>
      </w:r>
      <w:r w:rsidRPr="00747D12">
        <w:rPr>
          <w:rFonts w:ascii="Times New Roman" w:hAnsi="Times New Roman"/>
          <w:b/>
          <w:noProof/>
          <w:sz w:val="24"/>
          <w:szCs w:val="24"/>
          <w:highlight w:val="yellow"/>
        </w:rPr>
        <w:t> </w:t>
      </w:r>
      <w:r w:rsidRPr="00747D12">
        <w:rPr>
          <w:rFonts w:ascii="Times New Roman" w:hAnsi="Times New Roman"/>
          <w:b/>
          <w:noProof/>
          <w:sz w:val="24"/>
          <w:szCs w:val="24"/>
          <w:highlight w:val="yellow"/>
        </w:rPr>
        <w:t> </w:t>
      </w:r>
      <w:r w:rsidRPr="00747D12">
        <w:rPr>
          <w:rFonts w:ascii="Times New Roman" w:hAnsi="Times New Roman"/>
          <w:b/>
          <w:noProof/>
          <w:sz w:val="24"/>
          <w:szCs w:val="24"/>
          <w:highlight w:val="yellow"/>
        </w:rPr>
        <w:t> </w:t>
      </w:r>
      <w:r w:rsidR="005845A1" w:rsidRPr="00747D12">
        <w:rPr>
          <w:rFonts w:ascii="Times New Roman" w:hAnsi="Times New Roman"/>
          <w:b/>
          <w:sz w:val="24"/>
          <w:szCs w:val="24"/>
          <w:highlight w:val="yellow"/>
        </w:rPr>
        <w:fldChar w:fldCharType="end"/>
      </w:r>
      <w:r w:rsidRPr="00747D12">
        <w:rPr>
          <w:rFonts w:ascii="Times New Roman" w:hAnsi="Times New Roman"/>
          <w:sz w:val="24"/>
          <w:szCs w:val="24"/>
          <w:highlight w:val="yellow"/>
        </w:rPr>
        <w:t xml:space="preserve"> per annum;</w:t>
      </w:r>
    </w:p>
    <w:p w14:paraId="2E286014" w14:textId="77777777" w:rsidR="00D815A5" w:rsidRPr="00747D12" w:rsidRDefault="00D815A5" w:rsidP="00D815A5">
      <w:pPr>
        <w:spacing w:after="0" w:line="240" w:lineRule="auto"/>
        <w:rPr>
          <w:rFonts w:ascii="Times New Roman" w:hAnsi="Times New Roman"/>
          <w:sz w:val="24"/>
          <w:szCs w:val="24"/>
        </w:rPr>
      </w:pPr>
      <w:r w:rsidRPr="00747D12">
        <w:rPr>
          <w:rFonts w:ascii="Times New Roman" w:hAnsi="Times New Roman"/>
          <w:sz w:val="24"/>
          <w:szCs w:val="24"/>
          <w:highlight w:val="yellow"/>
        </w:rPr>
        <w:t xml:space="preserve">AND UPON the </w:t>
      </w:r>
      <w:r w:rsidR="00B5004C" w:rsidRPr="00747D12">
        <w:rPr>
          <w:rFonts w:ascii="Times New Roman" w:hAnsi="Times New Roman"/>
          <w:sz w:val="24"/>
          <w:szCs w:val="24"/>
          <w:highlight w:val="yellow"/>
        </w:rPr>
        <w:t>Respondent</w:t>
      </w:r>
      <w:r w:rsidRPr="00747D12">
        <w:rPr>
          <w:rFonts w:ascii="Times New Roman" w:hAnsi="Times New Roman"/>
          <w:sz w:val="24"/>
          <w:szCs w:val="24"/>
          <w:highlight w:val="yellow"/>
        </w:rPr>
        <w:t xml:space="preserve"> being found to have a guideline income of $</w:t>
      </w:r>
      <w:r w:rsidR="005845A1" w:rsidRPr="00747D12">
        <w:rPr>
          <w:rFonts w:ascii="Times New Roman" w:hAnsi="Times New Roman"/>
          <w:b/>
          <w:sz w:val="24"/>
          <w:szCs w:val="24"/>
          <w:highlight w:val="yellow"/>
        </w:rPr>
        <w:fldChar w:fldCharType="begin">
          <w:ffData>
            <w:name w:val="Text2"/>
            <w:enabled/>
            <w:calcOnExit w:val="0"/>
            <w:textInput/>
          </w:ffData>
        </w:fldChar>
      </w:r>
      <w:r w:rsidRPr="00747D12">
        <w:rPr>
          <w:rFonts w:ascii="Times New Roman" w:hAnsi="Times New Roman"/>
          <w:b/>
          <w:sz w:val="24"/>
          <w:szCs w:val="24"/>
          <w:highlight w:val="yellow"/>
        </w:rPr>
        <w:instrText xml:space="preserve"> FORMTEXT </w:instrText>
      </w:r>
      <w:r w:rsidR="005845A1" w:rsidRPr="00747D12">
        <w:rPr>
          <w:rFonts w:ascii="Times New Roman" w:hAnsi="Times New Roman"/>
          <w:b/>
          <w:sz w:val="24"/>
          <w:szCs w:val="24"/>
          <w:highlight w:val="yellow"/>
        </w:rPr>
      </w:r>
      <w:r w:rsidR="005845A1" w:rsidRPr="00747D12">
        <w:rPr>
          <w:rFonts w:ascii="Times New Roman" w:hAnsi="Times New Roman"/>
          <w:b/>
          <w:sz w:val="24"/>
          <w:szCs w:val="24"/>
          <w:highlight w:val="yellow"/>
        </w:rPr>
        <w:fldChar w:fldCharType="separate"/>
      </w:r>
      <w:r w:rsidRPr="00747D12">
        <w:rPr>
          <w:rFonts w:ascii="Times New Roman" w:hAnsi="Times New Roman"/>
          <w:b/>
          <w:noProof/>
          <w:sz w:val="24"/>
          <w:szCs w:val="24"/>
          <w:highlight w:val="yellow"/>
        </w:rPr>
        <w:t> </w:t>
      </w:r>
      <w:r w:rsidRPr="00747D12">
        <w:rPr>
          <w:rFonts w:ascii="Times New Roman" w:hAnsi="Times New Roman"/>
          <w:b/>
          <w:noProof/>
          <w:sz w:val="24"/>
          <w:szCs w:val="24"/>
          <w:highlight w:val="yellow"/>
        </w:rPr>
        <w:t> </w:t>
      </w:r>
      <w:r w:rsidRPr="00747D12">
        <w:rPr>
          <w:rFonts w:ascii="Times New Roman" w:hAnsi="Times New Roman"/>
          <w:b/>
          <w:noProof/>
          <w:sz w:val="24"/>
          <w:szCs w:val="24"/>
          <w:highlight w:val="yellow"/>
        </w:rPr>
        <w:t> </w:t>
      </w:r>
      <w:r w:rsidRPr="00747D12">
        <w:rPr>
          <w:rFonts w:ascii="Times New Roman" w:hAnsi="Times New Roman"/>
          <w:b/>
          <w:noProof/>
          <w:sz w:val="24"/>
          <w:szCs w:val="24"/>
          <w:highlight w:val="yellow"/>
        </w:rPr>
        <w:t> </w:t>
      </w:r>
      <w:r w:rsidRPr="00747D12">
        <w:rPr>
          <w:rFonts w:ascii="Times New Roman" w:hAnsi="Times New Roman"/>
          <w:b/>
          <w:noProof/>
          <w:sz w:val="24"/>
          <w:szCs w:val="24"/>
          <w:highlight w:val="yellow"/>
        </w:rPr>
        <w:t> </w:t>
      </w:r>
      <w:r w:rsidR="005845A1" w:rsidRPr="00747D12">
        <w:rPr>
          <w:rFonts w:ascii="Times New Roman" w:hAnsi="Times New Roman"/>
          <w:b/>
          <w:sz w:val="24"/>
          <w:szCs w:val="24"/>
          <w:highlight w:val="yellow"/>
        </w:rPr>
        <w:fldChar w:fldCharType="end"/>
      </w:r>
      <w:r w:rsidRPr="00747D12">
        <w:rPr>
          <w:rFonts w:ascii="Times New Roman" w:hAnsi="Times New Roman"/>
          <w:sz w:val="24"/>
          <w:szCs w:val="24"/>
          <w:highlight w:val="yellow"/>
        </w:rPr>
        <w:t xml:space="preserve"> per annum;</w:t>
      </w:r>
    </w:p>
    <w:p w14:paraId="5DFAA77F" w14:textId="77777777" w:rsidR="007B78A7" w:rsidRPr="00747D12" w:rsidRDefault="007B78A7" w:rsidP="007B78A7">
      <w:pPr>
        <w:spacing w:after="0" w:line="240" w:lineRule="auto"/>
        <w:rPr>
          <w:rFonts w:ascii="Times New Roman" w:hAnsi="Times New Roman"/>
          <w:sz w:val="24"/>
          <w:szCs w:val="24"/>
          <w:highlight w:val="yellow"/>
        </w:rPr>
      </w:pPr>
      <w:r>
        <w:rPr>
          <w:rFonts w:ascii="Times New Roman" w:hAnsi="Times New Roman"/>
          <w:sz w:val="24"/>
          <w:szCs w:val="24"/>
        </w:rPr>
        <w:br/>
      </w:r>
      <w:r w:rsidRPr="00747D12">
        <w:rPr>
          <w:rFonts w:ascii="Times New Roman" w:hAnsi="Times New Roman"/>
          <w:sz w:val="24"/>
          <w:szCs w:val="24"/>
          <w:highlight w:val="yellow"/>
        </w:rPr>
        <w:t>AND UPON the Applicant being found to have a</w:t>
      </w:r>
      <w:r>
        <w:rPr>
          <w:rFonts w:ascii="Times New Roman" w:hAnsi="Times New Roman"/>
          <w:sz w:val="24"/>
          <w:szCs w:val="24"/>
          <w:highlight w:val="yellow"/>
        </w:rPr>
        <w:t>n imputed</w:t>
      </w:r>
      <w:r w:rsidRPr="00747D12">
        <w:rPr>
          <w:rFonts w:ascii="Times New Roman" w:hAnsi="Times New Roman"/>
          <w:sz w:val="24"/>
          <w:szCs w:val="24"/>
          <w:highlight w:val="yellow"/>
        </w:rPr>
        <w:t xml:space="preserve"> income of $</w:t>
      </w:r>
      <w:r w:rsidRPr="00747D12">
        <w:rPr>
          <w:rFonts w:ascii="Times New Roman" w:hAnsi="Times New Roman"/>
          <w:b/>
          <w:sz w:val="24"/>
          <w:szCs w:val="24"/>
          <w:highlight w:val="yellow"/>
        </w:rPr>
        <w:fldChar w:fldCharType="begin">
          <w:ffData>
            <w:name w:val="Text2"/>
            <w:enabled/>
            <w:calcOnExit w:val="0"/>
            <w:textInput/>
          </w:ffData>
        </w:fldChar>
      </w:r>
      <w:r w:rsidRPr="00747D12">
        <w:rPr>
          <w:rFonts w:ascii="Times New Roman" w:hAnsi="Times New Roman"/>
          <w:b/>
          <w:sz w:val="24"/>
          <w:szCs w:val="24"/>
          <w:highlight w:val="yellow"/>
        </w:rPr>
        <w:instrText xml:space="preserve"> FORMTEXT </w:instrText>
      </w:r>
      <w:r w:rsidRPr="00747D12">
        <w:rPr>
          <w:rFonts w:ascii="Times New Roman" w:hAnsi="Times New Roman"/>
          <w:b/>
          <w:sz w:val="24"/>
          <w:szCs w:val="24"/>
          <w:highlight w:val="yellow"/>
        </w:rPr>
      </w:r>
      <w:r w:rsidRPr="00747D12">
        <w:rPr>
          <w:rFonts w:ascii="Times New Roman" w:hAnsi="Times New Roman"/>
          <w:b/>
          <w:sz w:val="24"/>
          <w:szCs w:val="24"/>
          <w:highlight w:val="yellow"/>
        </w:rPr>
        <w:fldChar w:fldCharType="separate"/>
      </w:r>
      <w:r w:rsidRPr="00747D12">
        <w:rPr>
          <w:rFonts w:ascii="Times New Roman" w:hAnsi="Times New Roman"/>
          <w:b/>
          <w:noProof/>
          <w:sz w:val="24"/>
          <w:szCs w:val="24"/>
          <w:highlight w:val="yellow"/>
        </w:rPr>
        <w:t> </w:t>
      </w:r>
      <w:r w:rsidRPr="00747D12">
        <w:rPr>
          <w:rFonts w:ascii="Times New Roman" w:hAnsi="Times New Roman"/>
          <w:b/>
          <w:noProof/>
          <w:sz w:val="24"/>
          <w:szCs w:val="24"/>
          <w:highlight w:val="yellow"/>
        </w:rPr>
        <w:t> </w:t>
      </w:r>
      <w:r w:rsidRPr="00747D12">
        <w:rPr>
          <w:rFonts w:ascii="Times New Roman" w:hAnsi="Times New Roman"/>
          <w:b/>
          <w:noProof/>
          <w:sz w:val="24"/>
          <w:szCs w:val="24"/>
          <w:highlight w:val="yellow"/>
        </w:rPr>
        <w:t> </w:t>
      </w:r>
      <w:r w:rsidRPr="00747D12">
        <w:rPr>
          <w:rFonts w:ascii="Times New Roman" w:hAnsi="Times New Roman"/>
          <w:b/>
          <w:noProof/>
          <w:sz w:val="24"/>
          <w:szCs w:val="24"/>
          <w:highlight w:val="yellow"/>
        </w:rPr>
        <w:t> </w:t>
      </w:r>
      <w:r w:rsidRPr="00747D12">
        <w:rPr>
          <w:rFonts w:ascii="Times New Roman" w:hAnsi="Times New Roman"/>
          <w:b/>
          <w:noProof/>
          <w:sz w:val="24"/>
          <w:szCs w:val="24"/>
          <w:highlight w:val="yellow"/>
        </w:rPr>
        <w:t> </w:t>
      </w:r>
      <w:r w:rsidRPr="00747D12">
        <w:rPr>
          <w:rFonts w:ascii="Times New Roman" w:hAnsi="Times New Roman"/>
          <w:b/>
          <w:sz w:val="24"/>
          <w:szCs w:val="24"/>
          <w:highlight w:val="yellow"/>
        </w:rPr>
        <w:fldChar w:fldCharType="end"/>
      </w:r>
      <w:r w:rsidRPr="00747D12">
        <w:rPr>
          <w:rFonts w:ascii="Times New Roman" w:hAnsi="Times New Roman"/>
          <w:sz w:val="24"/>
          <w:szCs w:val="24"/>
          <w:highlight w:val="yellow"/>
        </w:rPr>
        <w:t xml:space="preserve"> per annum;</w:t>
      </w:r>
    </w:p>
    <w:p w14:paraId="73F89F41" w14:textId="77777777" w:rsidR="007B78A7" w:rsidRPr="00747D12" w:rsidRDefault="007B78A7" w:rsidP="007B78A7">
      <w:pPr>
        <w:spacing w:after="0" w:line="240" w:lineRule="auto"/>
        <w:rPr>
          <w:rFonts w:ascii="Times New Roman" w:hAnsi="Times New Roman"/>
          <w:sz w:val="24"/>
          <w:szCs w:val="24"/>
        </w:rPr>
      </w:pPr>
      <w:r w:rsidRPr="00747D12">
        <w:rPr>
          <w:rFonts w:ascii="Times New Roman" w:hAnsi="Times New Roman"/>
          <w:sz w:val="24"/>
          <w:szCs w:val="24"/>
          <w:highlight w:val="yellow"/>
        </w:rPr>
        <w:t>AND UPON the Respondent</w:t>
      </w:r>
      <w:r>
        <w:rPr>
          <w:rFonts w:ascii="Times New Roman" w:hAnsi="Times New Roman"/>
          <w:sz w:val="24"/>
          <w:szCs w:val="24"/>
          <w:highlight w:val="yellow"/>
        </w:rPr>
        <w:t xml:space="preserve"> being found to have an imputed </w:t>
      </w:r>
      <w:r w:rsidRPr="00747D12">
        <w:rPr>
          <w:rFonts w:ascii="Times New Roman" w:hAnsi="Times New Roman"/>
          <w:sz w:val="24"/>
          <w:szCs w:val="24"/>
          <w:highlight w:val="yellow"/>
        </w:rPr>
        <w:t>income of $</w:t>
      </w:r>
      <w:r w:rsidRPr="00747D12">
        <w:rPr>
          <w:rFonts w:ascii="Times New Roman" w:hAnsi="Times New Roman"/>
          <w:b/>
          <w:sz w:val="24"/>
          <w:szCs w:val="24"/>
          <w:highlight w:val="yellow"/>
        </w:rPr>
        <w:fldChar w:fldCharType="begin">
          <w:ffData>
            <w:name w:val="Text2"/>
            <w:enabled/>
            <w:calcOnExit w:val="0"/>
            <w:textInput/>
          </w:ffData>
        </w:fldChar>
      </w:r>
      <w:r w:rsidRPr="00747D12">
        <w:rPr>
          <w:rFonts w:ascii="Times New Roman" w:hAnsi="Times New Roman"/>
          <w:b/>
          <w:sz w:val="24"/>
          <w:szCs w:val="24"/>
          <w:highlight w:val="yellow"/>
        </w:rPr>
        <w:instrText xml:space="preserve"> FORMTEXT </w:instrText>
      </w:r>
      <w:r w:rsidRPr="00747D12">
        <w:rPr>
          <w:rFonts w:ascii="Times New Roman" w:hAnsi="Times New Roman"/>
          <w:b/>
          <w:sz w:val="24"/>
          <w:szCs w:val="24"/>
          <w:highlight w:val="yellow"/>
        </w:rPr>
      </w:r>
      <w:r w:rsidRPr="00747D12">
        <w:rPr>
          <w:rFonts w:ascii="Times New Roman" w:hAnsi="Times New Roman"/>
          <w:b/>
          <w:sz w:val="24"/>
          <w:szCs w:val="24"/>
          <w:highlight w:val="yellow"/>
        </w:rPr>
        <w:fldChar w:fldCharType="separate"/>
      </w:r>
      <w:r w:rsidRPr="00747D12">
        <w:rPr>
          <w:rFonts w:ascii="Times New Roman" w:hAnsi="Times New Roman"/>
          <w:b/>
          <w:noProof/>
          <w:sz w:val="24"/>
          <w:szCs w:val="24"/>
          <w:highlight w:val="yellow"/>
        </w:rPr>
        <w:t> </w:t>
      </w:r>
      <w:r w:rsidRPr="00747D12">
        <w:rPr>
          <w:rFonts w:ascii="Times New Roman" w:hAnsi="Times New Roman"/>
          <w:b/>
          <w:noProof/>
          <w:sz w:val="24"/>
          <w:szCs w:val="24"/>
          <w:highlight w:val="yellow"/>
        </w:rPr>
        <w:t> </w:t>
      </w:r>
      <w:r w:rsidRPr="00747D12">
        <w:rPr>
          <w:rFonts w:ascii="Times New Roman" w:hAnsi="Times New Roman"/>
          <w:b/>
          <w:noProof/>
          <w:sz w:val="24"/>
          <w:szCs w:val="24"/>
          <w:highlight w:val="yellow"/>
        </w:rPr>
        <w:t> </w:t>
      </w:r>
      <w:r w:rsidRPr="00747D12">
        <w:rPr>
          <w:rFonts w:ascii="Times New Roman" w:hAnsi="Times New Roman"/>
          <w:b/>
          <w:noProof/>
          <w:sz w:val="24"/>
          <w:szCs w:val="24"/>
          <w:highlight w:val="yellow"/>
        </w:rPr>
        <w:t> </w:t>
      </w:r>
      <w:r w:rsidRPr="00747D12">
        <w:rPr>
          <w:rFonts w:ascii="Times New Roman" w:hAnsi="Times New Roman"/>
          <w:b/>
          <w:noProof/>
          <w:sz w:val="24"/>
          <w:szCs w:val="24"/>
          <w:highlight w:val="yellow"/>
        </w:rPr>
        <w:t> </w:t>
      </w:r>
      <w:r w:rsidRPr="00747D12">
        <w:rPr>
          <w:rFonts w:ascii="Times New Roman" w:hAnsi="Times New Roman"/>
          <w:b/>
          <w:sz w:val="24"/>
          <w:szCs w:val="24"/>
          <w:highlight w:val="yellow"/>
        </w:rPr>
        <w:fldChar w:fldCharType="end"/>
      </w:r>
      <w:r w:rsidRPr="00747D12">
        <w:rPr>
          <w:rFonts w:ascii="Times New Roman" w:hAnsi="Times New Roman"/>
          <w:sz w:val="24"/>
          <w:szCs w:val="24"/>
          <w:highlight w:val="yellow"/>
        </w:rPr>
        <w:t xml:space="preserve"> per annum;</w:t>
      </w:r>
    </w:p>
    <w:p w14:paraId="240284F0" w14:textId="77777777" w:rsidR="007B78A7" w:rsidRPr="00747D12" w:rsidRDefault="007B78A7" w:rsidP="00D815A5">
      <w:pPr>
        <w:spacing w:after="0" w:line="240" w:lineRule="auto"/>
        <w:rPr>
          <w:rFonts w:ascii="Times New Roman" w:hAnsi="Times New Roman"/>
          <w:sz w:val="24"/>
          <w:szCs w:val="24"/>
        </w:rPr>
      </w:pPr>
    </w:p>
    <w:p w14:paraId="0FB2BCA3" w14:textId="77777777" w:rsidR="008E08DC" w:rsidRPr="00747D12" w:rsidRDefault="008E08DC" w:rsidP="008E08DC">
      <w:pPr>
        <w:spacing w:after="0" w:line="240" w:lineRule="auto"/>
        <w:rPr>
          <w:rFonts w:ascii="Times New Roman" w:hAnsi="Times New Roman"/>
          <w:sz w:val="24"/>
          <w:szCs w:val="24"/>
          <w:highlight w:val="yellow"/>
        </w:rPr>
      </w:pPr>
      <w:r w:rsidRPr="00747D12">
        <w:rPr>
          <w:rFonts w:ascii="Times New Roman" w:hAnsi="Times New Roman"/>
          <w:sz w:val="24"/>
          <w:szCs w:val="24"/>
          <w:highlight w:val="yellow"/>
        </w:rPr>
        <w:t xml:space="preserve">AND UPON being advised that the </w:t>
      </w:r>
      <w:r w:rsidR="007524AF" w:rsidRPr="00747D12">
        <w:rPr>
          <w:rFonts w:ascii="Times New Roman" w:hAnsi="Times New Roman"/>
          <w:sz w:val="24"/>
          <w:szCs w:val="24"/>
          <w:highlight w:val="yellow"/>
        </w:rPr>
        <w:t>Applicant</w:t>
      </w:r>
      <w:r w:rsidRPr="00747D12">
        <w:rPr>
          <w:rFonts w:ascii="Times New Roman" w:hAnsi="Times New Roman"/>
          <w:sz w:val="24"/>
          <w:szCs w:val="24"/>
          <w:highlight w:val="yellow"/>
        </w:rPr>
        <w:t xml:space="preserve"> has a guideline income of $</w:t>
      </w:r>
      <w:r w:rsidR="005845A1" w:rsidRPr="00747D12">
        <w:rPr>
          <w:rFonts w:ascii="Times New Roman" w:hAnsi="Times New Roman"/>
          <w:sz w:val="24"/>
          <w:szCs w:val="24"/>
          <w:highlight w:val="yellow"/>
        </w:rPr>
        <w:fldChar w:fldCharType="begin">
          <w:ffData>
            <w:name w:val="Text2"/>
            <w:enabled/>
            <w:calcOnExit w:val="0"/>
            <w:textInput/>
          </w:ffData>
        </w:fldChar>
      </w:r>
      <w:r w:rsidRPr="00747D12">
        <w:rPr>
          <w:rFonts w:ascii="Times New Roman" w:hAnsi="Times New Roman"/>
          <w:sz w:val="24"/>
          <w:szCs w:val="24"/>
          <w:highlight w:val="yellow"/>
        </w:rPr>
        <w:instrText xml:space="preserve"> FORMTEXT </w:instrText>
      </w:r>
      <w:r w:rsidR="005845A1" w:rsidRPr="00747D12">
        <w:rPr>
          <w:rFonts w:ascii="Times New Roman" w:hAnsi="Times New Roman"/>
          <w:sz w:val="24"/>
          <w:szCs w:val="24"/>
          <w:highlight w:val="yellow"/>
        </w:rPr>
      </w:r>
      <w:r w:rsidR="005845A1" w:rsidRPr="00747D12">
        <w:rPr>
          <w:rFonts w:ascii="Times New Roman" w:hAnsi="Times New Roman"/>
          <w:sz w:val="24"/>
          <w:szCs w:val="24"/>
          <w:highlight w:val="yellow"/>
        </w:rPr>
        <w:fldChar w:fldCharType="separate"/>
      </w:r>
      <w:r w:rsidRPr="00747D12">
        <w:rPr>
          <w:rFonts w:ascii="Times New Roman" w:hAnsi="Times New Roman"/>
          <w:noProof/>
          <w:sz w:val="24"/>
          <w:szCs w:val="24"/>
          <w:highlight w:val="yellow"/>
        </w:rPr>
        <w:t> </w:t>
      </w:r>
      <w:r w:rsidRPr="00747D12">
        <w:rPr>
          <w:rFonts w:ascii="Times New Roman" w:hAnsi="Times New Roman"/>
          <w:noProof/>
          <w:sz w:val="24"/>
          <w:szCs w:val="24"/>
          <w:highlight w:val="yellow"/>
        </w:rPr>
        <w:t> </w:t>
      </w:r>
      <w:r w:rsidRPr="00747D12">
        <w:rPr>
          <w:rFonts w:ascii="Times New Roman" w:hAnsi="Times New Roman"/>
          <w:noProof/>
          <w:sz w:val="24"/>
          <w:szCs w:val="24"/>
          <w:highlight w:val="yellow"/>
        </w:rPr>
        <w:t> </w:t>
      </w:r>
      <w:r w:rsidRPr="00747D12">
        <w:rPr>
          <w:rFonts w:ascii="Times New Roman" w:hAnsi="Times New Roman"/>
          <w:noProof/>
          <w:sz w:val="24"/>
          <w:szCs w:val="24"/>
          <w:highlight w:val="yellow"/>
        </w:rPr>
        <w:t> </w:t>
      </w:r>
      <w:r w:rsidRPr="00747D12">
        <w:rPr>
          <w:rFonts w:ascii="Times New Roman" w:hAnsi="Times New Roman"/>
          <w:noProof/>
          <w:sz w:val="24"/>
          <w:szCs w:val="24"/>
          <w:highlight w:val="yellow"/>
        </w:rPr>
        <w:t> </w:t>
      </w:r>
      <w:r w:rsidR="005845A1" w:rsidRPr="00747D12">
        <w:rPr>
          <w:rFonts w:ascii="Times New Roman" w:hAnsi="Times New Roman"/>
          <w:sz w:val="24"/>
          <w:szCs w:val="24"/>
          <w:highlight w:val="yellow"/>
        </w:rPr>
        <w:fldChar w:fldCharType="end"/>
      </w:r>
      <w:r w:rsidRPr="00747D12">
        <w:rPr>
          <w:rFonts w:ascii="Times New Roman" w:hAnsi="Times New Roman"/>
          <w:sz w:val="24"/>
          <w:szCs w:val="24"/>
          <w:highlight w:val="yellow"/>
        </w:rPr>
        <w:t xml:space="preserve"> per annum;</w:t>
      </w:r>
    </w:p>
    <w:p w14:paraId="56FB7DB3" w14:textId="77777777" w:rsidR="008E08DC" w:rsidRDefault="008E08DC" w:rsidP="008E08DC">
      <w:pPr>
        <w:spacing w:after="0" w:line="240" w:lineRule="auto"/>
        <w:rPr>
          <w:rFonts w:ascii="Times New Roman" w:hAnsi="Times New Roman"/>
          <w:sz w:val="24"/>
          <w:szCs w:val="24"/>
        </w:rPr>
      </w:pPr>
      <w:r w:rsidRPr="00747D12">
        <w:rPr>
          <w:rFonts w:ascii="Times New Roman" w:hAnsi="Times New Roman"/>
          <w:sz w:val="24"/>
          <w:szCs w:val="24"/>
          <w:highlight w:val="yellow"/>
        </w:rPr>
        <w:t xml:space="preserve">AND UPON being advised that the </w:t>
      </w:r>
      <w:r w:rsidR="007524AF" w:rsidRPr="00747D12">
        <w:rPr>
          <w:rFonts w:ascii="Times New Roman" w:hAnsi="Times New Roman"/>
          <w:sz w:val="24"/>
          <w:szCs w:val="24"/>
          <w:highlight w:val="yellow"/>
        </w:rPr>
        <w:t>Respondent</w:t>
      </w:r>
      <w:r w:rsidRPr="00747D12">
        <w:rPr>
          <w:rFonts w:ascii="Times New Roman" w:hAnsi="Times New Roman"/>
          <w:sz w:val="24"/>
          <w:szCs w:val="24"/>
          <w:highlight w:val="yellow"/>
        </w:rPr>
        <w:t xml:space="preserve"> has a guideline income of $</w:t>
      </w:r>
      <w:r w:rsidR="005845A1" w:rsidRPr="00747D12">
        <w:rPr>
          <w:rFonts w:ascii="Times New Roman" w:hAnsi="Times New Roman"/>
          <w:sz w:val="24"/>
          <w:szCs w:val="24"/>
          <w:highlight w:val="yellow"/>
        </w:rPr>
        <w:fldChar w:fldCharType="begin">
          <w:ffData>
            <w:name w:val="Text2"/>
            <w:enabled/>
            <w:calcOnExit w:val="0"/>
            <w:textInput/>
          </w:ffData>
        </w:fldChar>
      </w:r>
      <w:r w:rsidRPr="00747D12">
        <w:rPr>
          <w:rFonts w:ascii="Times New Roman" w:hAnsi="Times New Roman"/>
          <w:sz w:val="24"/>
          <w:szCs w:val="24"/>
          <w:highlight w:val="yellow"/>
        </w:rPr>
        <w:instrText xml:space="preserve"> FORMTEXT </w:instrText>
      </w:r>
      <w:r w:rsidR="005845A1" w:rsidRPr="00747D12">
        <w:rPr>
          <w:rFonts w:ascii="Times New Roman" w:hAnsi="Times New Roman"/>
          <w:sz w:val="24"/>
          <w:szCs w:val="24"/>
          <w:highlight w:val="yellow"/>
        </w:rPr>
      </w:r>
      <w:r w:rsidR="005845A1" w:rsidRPr="00747D12">
        <w:rPr>
          <w:rFonts w:ascii="Times New Roman" w:hAnsi="Times New Roman"/>
          <w:sz w:val="24"/>
          <w:szCs w:val="24"/>
          <w:highlight w:val="yellow"/>
        </w:rPr>
        <w:fldChar w:fldCharType="separate"/>
      </w:r>
      <w:r w:rsidRPr="00747D12">
        <w:rPr>
          <w:rFonts w:ascii="Times New Roman" w:hAnsi="Times New Roman"/>
          <w:noProof/>
          <w:sz w:val="24"/>
          <w:szCs w:val="24"/>
          <w:highlight w:val="yellow"/>
        </w:rPr>
        <w:t> </w:t>
      </w:r>
      <w:r w:rsidRPr="00747D12">
        <w:rPr>
          <w:rFonts w:ascii="Times New Roman" w:hAnsi="Times New Roman"/>
          <w:noProof/>
          <w:sz w:val="24"/>
          <w:szCs w:val="24"/>
          <w:highlight w:val="yellow"/>
        </w:rPr>
        <w:t> </w:t>
      </w:r>
      <w:r w:rsidRPr="00747D12">
        <w:rPr>
          <w:rFonts w:ascii="Times New Roman" w:hAnsi="Times New Roman"/>
          <w:noProof/>
          <w:sz w:val="24"/>
          <w:szCs w:val="24"/>
          <w:highlight w:val="yellow"/>
        </w:rPr>
        <w:t> </w:t>
      </w:r>
      <w:r w:rsidRPr="00747D12">
        <w:rPr>
          <w:rFonts w:ascii="Times New Roman" w:hAnsi="Times New Roman"/>
          <w:noProof/>
          <w:sz w:val="24"/>
          <w:szCs w:val="24"/>
          <w:highlight w:val="yellow"/>
        </w:rPr>
        <w:t> </w:t>
      </w:r>
      <w:r w:rsidRPr="00747D12">
        <w:rPr>
          <w:rFonts w:ascii="Times New Roman" w:hAnsi="Times New Roman"/>
          <w:noProof/>
          <w:sz w:val="24"/>
          <w:szCs w:val="24"/>
          <w:highlight w:val="yellow"/>
        </w:rPr>
        <w:t> </w:t>
      </w:r>
      <w:r w:rsidR="005845A1" w:rsidRPr="00747D12">
        <w:rPr>
          <w:rFonts w:ascii="Times New Roman" w:hAnsi="Times New Roman"/>
          <w:sz w:val="24"/>
          <w:szCs w:val="24"/>
          <w:highlight w:val="yellow"/>
        </w:rPr>
        <w:fldChar w:fldCharType="end"/>
      </w:r>
      <w:r w:rsidRPr="00747D12">
        <w:rPr>
          <w:rFonts w:ascii="Times New Roman" w:hAnsi="Times New Roman"/>
          <w:sz w:val="24"/>
          <w:szCs w:val="24"/>
          <w:highlight w:val="yellow"/>
        </w:rPr>
        <w:t xml:space="preserve"> per annum;</w:t>
      </w:r>
    </w:p>
    <w:p w14:paraId="0912169F" w14:textId="77777777" w:rsidR="00747D12" w:rsidRDefault="00747D12" w:rsidP="008E08DC">
      <w:pPr>
        <w:spacing w:after="0" w:line="240" w:lineRule="auto"/>
        <w:rPr>
          <w:rFonts w:ascii="Times New Roman" w:hAnsi="Times New Roman"/>
          <w:sz w:val="24"/>
          <w:szCs w:val="24"/>
        </w:rPr>
      </w:pPr>
    </w:p>
    <w:p w14:paraId="15FA7608" w14:textId="77777777" w:rsidR="00747D12" w:rsidRPr="00747D12" w:rsidRDefault="00747D12" w:rsidP="008E08DC">
      <w:pPr>
        <w:spacing w:after="0" w:line="240" w:lineRule="auto"/>
        <w:rPr>
          <w:rFonts w:ascii="Times New Roman" w:hAnsi="Times New Roman"/>
          <w:sz w:val="24"/>
          <w:szCs w:val="24"/>
        </w:rPr>
      </w:pPr>
      <w:r>
        <w:rPr>
          <w:rFonts w:ascii="Times New Roman" w:hAnsi="Times New Roman"/>
          <w:sz w:val="24"/>
          <w:szCs w:val="24"/>
        </w:rPr>
        <w:t>AND UPON THE COURT BEING ADVISED that there are presently no child support arrears or overpayment by either party;</w:t>
      </w:r>
    </w:p>
    <w:p w14:paraId="448EC116" w14:textId="77777777" w:rsidR="00D815A5" w:rsidRDefault="00D815A5" w:rsidP="001E1815">
      <w:pPr>
        <w:spacing w:after="0" w:line="240" w:lineRule="auto"/>
        <w:rPr>
          <w:rFonts w:ascii="Times New Roman" w:hAnsi="Times New Roman"/>
          <w:b/>
          <w:sz w:val="24"/>
          <w:szCs w:val="24"/>
        </w:rPr>
      </w:pPr>
    </w:p>
    <w:p w14:paraId="33923AF7" w14:textId="77777777" w:rsidR="00747D12" w:rsidRPr="003D1508" w:rsidRDefault="00747D12" w:rsidP="001E1815">
      <w:pPr>
        <w:spacing w:after="0" w:line="240" w:lineRule="auto"/>
        <w:rPr>
          <w:rFonts w:ascii="Times New Roman" w:hAnsi="Times New Roman"/>
          <w:sz w:val="24"/>
          <w:szCs w:val="24"/>
          <w:highlight w:val="yellow"/>
        </w:rPr>
      </w:pPr>
      <w:r w:rsidRPr="003D1508">
        <w:rPr>
          <w:rFonts w:ascii="Times New Roman" w:hAnsi="Times New Roman"/>
          <w:sz w:val="24"/>
          <w:szCs w:val="24"/>
          <w:highlight w:val="yellow"/>
        </w:rPr>
        <w:t>AND UPON THE COURT BEING ADVISED that the parties have agreed to depart from the Federal Child Support Guidelines for the following reasons:</w:t>
      </w:r>
    </w:p>
    <w:p w14:paraId="0BECE4A2" w14:textId="77777777" w:rsidR="00747D12" w:rsidRPr="003D1508" w:rsidRDefault="00747D12" w:rsidP="001E1815">
      <w:pPr>
        <w:spacing w:after="0" w:line="240" w:lineRule="auto"/>
        <w:rPr>
          <w:rFonts w:ascii="Times New Roman" w:hAnsi="Times New Roman"/>
          <w:sz w:val="24"/>
          <w:szCs w:val="24"/>
          <w:highlight w:val="yellow"/>
        </w:rPr>
      </w:pPr>
    </w:p>
    <w:p w14:paraId="1A0BD898" w14:textId="77777777" w:rsidR="00747D12" w:rsidRPr="003D1508" w:rsidRDefault="00747D12" w:rsidP="003D1508">
      <w:pPr>
        <w:spacing w:after="0" w:line="240" w:lineRule="auto"/>
        <w:ind w:left="720" w:hanging="720"/>
        <w:rPr>
          <w:rFonts w:ascii="Times New Roman" w:hAnsi="Times New Roman"/>
          <w:sz w:val="24"/>
          <w:szCs w:val="24"/>
          <w:highlight w:val="yellow"/>
        </w:rPr>
      </w:pPr>
      <w:r w:rsidRPr="003D1508">
        <w:rPr>
          <w:rFonts w:ascii="Times New Roman" w:hAnsi="Times New Roman"/>
          <w:sz w:val="24"/>
          <w:szCs w:val="24"/>
          <w:highlight w:val="yellow"/>
        </w:rPr>
        <w:t>1.</w:t>
      </w:r>
      <w:r w:rsidRPr="003D1508">
        <w:rPr>
          <w:rFonts w:ascii="Times New Roman" w:hAnsi="Times New Roman"/>
          <w:sz w:val="24"/>
          <w:szCs w:val="24"/>
          <w:highlight w:val="yellow"/>
        </w:rPr>
        <w:tab/>
        <w:t>The parties separated in 2011 and have had shared parenting of their child since that time.</w:t>
      </w:r>
    </w:p>
    <w:p w14:paraId="53810C78" w14:textId="77777777" w:rsidR="00747D12" w:rsidRPr="003D1508" w:rsidRDefault="00747D12" w:rsidP="003D1508">
      <w:pPr>
        <w:spacing w:after="0" w:line="240" w:lineRule="auto"/>
        <w:ind w:left="720" w:hanging="720"/>
        <w:rPr>
          <w:rFonts w:ascii="Times New Roman" w:hAnsi="Times New Roman"/>
          <w:sz w:val="24"/>
          <w:szCs w:val="24"/>
          <w:highlight w:val="yellow"/>
        </w:rPr>
      </w:pPr>
    </w:p>
    <w:p w14:paraId="18C83BDA" w14:textId="77777777" w:rsidR="00747D12" w:rsidRPr="003D1508" w:rsidRDefault="00747D12" w:rsidP="003D1508">
      <w:pPr>
        <w:spacing w:after="0" w:line="240" w:lineRule="auto"/>
        <w:ind w:left="720" w:hanging="720"/>
        <w:rPr>
          <w:rFonts w:ascii="Times New Roman" w:hAnsi="Times New Roman"/>
          <w:sz w:val="24"/>
          <w:szCs w:val="24"/>
          <w:highlight w:val="yellow"/>
        </w:rPr>
      </w:pPr>
      <w:r w:rsidRPr="003D1508">
        <w:rPr>
          <w:rFonts w:ascii="Times New Roman" w:hAnsi="Times New Roman"/>
          <w:sz w:val="24"/>
          <w:szCs w:val="24"/>
          <w:highlight w:val="yellow"/>
        </w:rPr>
        <w:t>2.</w:t>
      </w:r>
      <w:r w:rsidRPr="003D1508">
        <w:rPr>
          <w:rFonts w:ascii="Times New Roman" w:hAnsi="Times New Roman"/>
          <w:sz w:val="24"/>
          <w:szCs w:val="24"/>
          <w:highlight w:val="yellow"/>
        </w:rPr>
        <w:tab/>
        <w:t>The parties have been unable to file their tax returns for 2012, 2013, and 2014 because they could not reach an agreement on who could claim the child for tax purposes.</w:t>
      </w:r>
    </w:p>
    <w:p w14:paraId="54ACCF05" w14:textId="77777777" w:rsidR="00747D12" w:rsidRDefault="00747D12" w:rsidP="003D1508">
      <w:pPr>
        <w:spacing w:after="0" w:line="240" w:lineRule="auto"/>
        <w:ind w:left="720" w:hanging="720"/>
        <w:rPr>
          <w:rFonts w:ascii="Times New Roman" w:hAnsi="Times New Roman"/>
          <w:sz w:val="24"/>
          <w:szCs w:val="24"/>
          <w:highlight w:val="yellow"/>
        </w:rPr>
      </w:pPr>
    </w:p>
    <w:p w14:paraId="048ECED5" w14:textId="77777777" w:rsidR="00B5605A" w:rsidRDefault="00B5605A" w:rsidP="00B5605A">
      <w:pPr>
        <w:spacing w:after="0" w:line="240" w:lineRule="auto"/>
        <w:ind w:left="720" w:hanging="720"/>
        <w:rPr>
          <w:rFonts w:ascii="Times New Roman" w:hAnsi="Times New Roman"/>
          <w:sz w:val="24"/>
          <w:szCs w:val="24"/>
        </w:rPr>
      </w:pPr>
      <w:r w:rsidRPr="00B5605A">
        <w:rPr>
          <w:rFonts w:ascii="Times New Roman" w:hAnsi="Times New Roman"/>
          <w:sz w:val="24"/>
          <w:szCs w:val="24"/>
          <w:highlight w:val="yellow"/>
        </w:rPr>
        <w:t>1.</w:t>
      </w:r>
      <w:r w:rsidRPr="00B5605A">
        <w:rPr>
          <w:rFonts w:ascii="Times New Roman" w:hAnsi="Times New Roman"/>
          <w:sz w:val="24"/>
          <w:szCs w:val="24"/>
          <w:highlight w:val="yellow"/>
        </w:rPr>
        <w:tab/>
        <w:t xml:space="preserve">The amounts herein are a product of extensive negotiation between the parties, including attendance at a settlement meeting, with each party represented by </w:t>
      </w:r>
      <w:r>
        <w:rPr>
          <w:rFonts w:ascii="Times New Roman" w:hAnsi="Times New Roman"/>
          <w:sz w:val="24"/>
          <w:szCs w:val="24"/>
          <w:highlight w:val="yellow"/>
        </w:rPr>
        <w:t xml:space="preserve">independent </w:t>
      </w:r>
      <w:r w:rsidRPr="00B5605A">
        <w:rPr>
          <w:rFonts w:ascii="Times New Roman" w:hAnsi="Times New Roman"/>
          <w:sz w:val="24"/>
          <w:szCs w:val="24"/>
          <w:highlight w:val="yellow"/>
        </w:rPr>
        <w:t>counsel.</w:t>
      </w:r>
    </w:p>
    <w:p w14:paraId="75A176F3" w14:textId="77777777" w:rsidR="00B5605A" w:rsidRPr="003D1508" w:rsidRDefault="00B5605A" w:rsidP="003D1508">
      <w:pPr>
        <w:spacing w:after="0" w:line="240" w:lineRule="auto"/>
        <w:ind w:left="720" w:hanging="720"/>
        <w:rPr>
          <w:rFonts w:ascii="Times New Roman" w:hAnsi="Times New Roman"/>
          <w:sz w:val="24"/>
          <w:szCs w:val="24"/>
          <w:highlight w:val="yellow"/>
        </w:rPr>
      </w:pPr>
    </w:p>
    <w:p w14:paraId="4E5D439C" w14:textId="77777777" w:rsidR="00747D12" w:rsidRPr="003D1508" w:rsidRDefault="00747D12" w:rsidP="003D1508">
      <w:pPr>
        <w:spacing w:after="0" w:line="240" w:lineRule="auto"/>
        <w:ind w:left="720" w:hanging="720"/>
        <w:rPr>
          <w:rFonts w:ascii="Times New Roman" w:hAnsi="Times New Roman"/>
          <w:sz w:val="24"/>
          <w:szCs w:val="24"/>
          <w:highlight w:val="yellow"/>
        </w:rPr>
      </w:pPr>
      <w:r w:rsidRPr="003D1508">
        <w:rPr>
          <w:rFonts w:ascii="Times New Roman" w:hAnsi="Times New Roman"/>
          <w:sz w:val="24"/>
          <w:szCs w:val="24"/>
          <w:highlight w:val="yellow"/>
        </w:rPr>
        <w:t>3.</w:t>
      </w:r>
      <w:r w:rsidRPr="003D1508">
        <w:rPr>
          <w:rFonts w:ascii="Times New Roman" w:hAnsi="Times New Roman"/>
          <w:sz w:val="24"/>
          <w:szCs w:val="24"/>
          <w:highlight w:val="yellow"/>
        </w:rPr>
        <w:tab/>
        <w:t>The parties attended mediation in 2015 and had five sessions with an experienced Family Law mediator to resolve their issues.</w:t>
      </w:r>
    </w:p>
    <w:p w14:paraId="6AF790E9" w14:textId="77777777" w:rsidR="00747D12" w:rsidRDefault="00747D12" w:rsidP="003D1508">
      <w:pPr>
        <w:spacing w:after="0" w:line="240" w:lineRule="auto"/>
        <w:ind w:left="720" w:hanging="720"/>
        <w:rPr>
          <w:rFonts w:ascii="Times New Roman" w:hAnsi="Times New Roman"/>
          <w:sz w:val="24"/>
          <w:szCs w:val="24"/>
          <w:highlight w:val="yellow"/>
        </w:rPr>
      </w:pPr>
    </w:p>
    <w:p w14:paraId="367F214C" w14:textId="77777777" w:rsidR="00D3404F" w:rsidRPr="00D3404F" w:rsidRDefault="00D3404F" w:rsidP="00D3404F">
      <w:pPr>
        <w:pStyle w:val="ListParagraph"/>
        <w:numPr>
          <w:ilvl w:val="0"/>
          <w:numId w:val="6"/>
        </w:numPr>
        <w:spacing w:after="0" w:line="240" w:lineRule="auto"/>
        <w:ind w:hanging="720"/>
        <w:jc w:val="both"/>
        <w:rPr>
          <w:rFonts w:ascii="Times New Roman" w:hAnsi="Times New Roman"/>
          <w:sz w:val="24"/>
          <w:szCs w:val="24"/>
          <w:highlight w:val="yellow"/>
        </w:rPr>
      </w:pPr>
      <w:r w:rsidRPr="00D3404F">
        <w:rPr>
          <w:rFonts w:ascii="Times New Roman" w:hAnsi="Times New Roman"/>
          <w:sz w:val="24"/>
          <w:szCs w:val="24"/>
          <w:highlight w:val="yellow"/>
        </w:rPr>
        <w:t>The parties have agreed that the Applicant shall be entitled to receive all past, present, and future tax benefits, credits, and deductions relating to the care of the child, which will immediately benefit the Applicant;</w:t>
      </w:r>
    </w:p>
    <w:p w14:paraId="462D34C1" w14:textId="77777777" w:rsidR="00D3404F" w:rsidRPr="00D3404F" w:rsidRDefault="00D3404F" w:rsidP="00D3404F">
      <w:pPr>
        <w:spacing w:after="0" w:line="240" w:lineRule="auto"/>
        <w:ind w:left="720" w:hanging="720"/>
        <w:jc w:val="both"/>
        <w:rPr>
          <w:rFonts w:ascii="Times New Roman" w:hAnsi="Times New Roman"/>
          <w:sz w:val="24"/>
          <w:szCs w:val="24"/>
          <w:highlight w:val="yellow"/>
        </w:rPr>
      </w:pPr>
    </w:p>
    <w:p w14:paraId="4F4DA947" w14:textId="77777777" w:rsidR="00D3404F" w:rsidRPr="00D3404F" w:rsidRDefault="00D3404F" w:rsidP="00D3404F">
      <w:pPr>
        <w:pStyle w:val="ListParagraph"/>
        <w:numPr>
          <w:ilvl w:val="0"/>
          <w:numId w:val="6"/>
        </w:numPr>
        <w:spacing w:after="0" w:line="240" w:lineRule="auto"/>
        <w:ind w:hanging="720"/>
        <w:jc w:val="both"/>
        <w:rPr>
          <w:rFonts w:ascii="Times New Roman" w:hAnsi="Times New Roman"/>
          <w:sz w:val="24"/>
          <w:szCs w:val="24"/>
          <w:highlight w:val="yellow"/>
        </w:rPr>
      </w:pPr>
      <w:r w:rsidRPr="00D3404F">
        <w:rPr>
          <w:rFonts w:ascii="Times New Roman" w:hAnsi="Times New Roman"/>
          <w:sz w:val="24"/>
          <w:szCs w:val="24"/>
          <w:highlight w:val="yellow"/>
        </w:rPr>
        <w:t>If the child resided primarily with the Applicant, a strict following of the Guidelines would have the Respondent pay the Applicant section 3 child support in the sum of $303.00 per month.  In a shared parenting arrangement, the presumptive set-off amount would be section 3 child support of $182.00 per month.</w:t>
      </w:r>
    </w:p>
    <w:p w14:paraId="7163E879" w14:textId="77777777" w:rsidR="00D3404F" w:rsidRPr="00D3404F" w:rsidRDefault="00D3404F" w:rsidP="00D3404F">
      <w:pPr>
        <w:spacing w:after="0" w:line="240" w:lineRule="auto"/>
        <w:ind w:left="720" w:hanging="720"/>
        <w:jc w:val="both"/>
        <w:rPr>
          <w:rFonts w:ascii="Times New Roman" w:hAnsi="Times New Roman"/>
          <w:sz w:val="24"/>
          <w:szCs w:val="24"/>
          <w:highlight w:val="yellow"/>
        </w:rPr>
      </w:pPr>
    </w:p>
    <w:p w14:paraId="20DA6870" w14:textId="77777777" w:rsidR="00D3404F" w:rsidRPr="00D3404F" w:rsidRDefault="00D3404F" w:rsidP="00D3404F">
      <w:pPr>
        <w:pStyle w:val="ListParagraph"/>
        <w:numPr>
          <w:ilvl w:val="0"/>
          <w:numId w:val="6"/>
        </w:numPr>
        <w:spacing w:after="0" w:line="240" w:lineRule="auto"/>
        <w:ind w:hanging="720"/>
        <w:jc w:val="both"/>
        <w:rPr>
          <w:rFonts w:ascii="Times New Roman" w:hAnsi="Times New Roman"/>
          <w:sz w:val="24"/>
          <w:szCs w:val="24"/>
          <w:highlight w:val="yellow"/>
        </w:rPr>
      </w:pPr>
      <w:r w:rsidRPr="00D3404F">
        <w:rPr>
          <w:rFonts w:ascii="Times New Roman" w:hAnsi="Times New Roman"/>
          <w:sz w:val="24"/>
          <w:szCs w:val="24"/>
          <w:highlight w:val="yellow"/>
        </w:rPr>
        <w:t xml:space="preserve">The child support arrangements herein take into account the amounts set out in the applicable tables for each of the parties, the costs of the parenting arrangements, and the </w:t>
      </w:r>
      <w:r w:rsidRPr="00D3404F">
        <w:rPr>
          <w:rFonts w:ascii="Times New Roman" w:hAnsi="Times New Roman"/>
          <w:sz w:val="24"/>
          <w:szCs w:val="24"/>
          <w:highlight w:val="yellow"/>
        </w:rPr>
        <w:lastRenderedPageBreak/>
        <w:t>conditions, means, needs and other circumstances of each spouse and of any child for whom support is sought.</w:t>
      </w:r>
    </w:p>
    <w:p w14:paraId="75E55B8A" w14:textId="77777777" w:rsidR="00D3404F" w:rsidRPr="003D1508" w:rsidRDefault="00D3404F" w:rsidP="003D1508">
      <w:pPr>
        <w:spacing w:after="0" w:line="240" w:lineRule="auto"/>
        <w:ind w:left="720" w:hanging="720"/>
        <w:rPr>
          <w:rFonts w:ascii="Times New Roman" w:hAnsi="Times New Roman"/>
          <w:sz w:val="24"/>
          <w:szCs w:val="24"/>
          <w:highlight w:val="yellow"/>
        </w:rPr>
      </w:pPr>
    </w:p>
    <w:p w14:paraId="7AF5A894" w14:textId="77777777" w:rsidR="00747D12" w:rsidRPr="003D1508" w:rsidRDefault="00747D12" w:rsidP="003D1508">
      <w:pPr>
        <w:spacing w:after="0" w:line="240" w:lineRule="auto"/>
        <w:ind w:left="720" w:hanging="720"/>
        <w:rPr>
          <w:rFonts w:ascii="Times New Roman" w:hAnsi="Times New Roman"/>
          <w:sz w:val="24"/>
          <w:szCs w:val="24"/>
          <w:highlight w:val="yellow"/>
        </w:rPr>
      </w:pPr>
      <w:r w:rsidRPr="003D1508">
        <w:rPr>
          <w:rFonts w:ascii="Times New Roman" w:hAnsi="Times New Roman"/>
          <w:sz w:val="24"/>
          <w:szCs w:val="24"/>
          <w:highlight w:val="yellow"/>
        </w:rPr>
        <w:t>4.</w:t>
      </w:r>
      <w:r w:rsidRPr="003D1508">
        <w:rPr>
          <w:rFonts w:ascii="Times New Roman" w:hAnsi="Times New Roman"/>
          <w:sz w:val="24"/>
          <w:szCs w:val="24"/>
          <w:highlight w:val="yellow"/>
        </w:rPr>
        <w:tab/>
        <w:t xml:space="preserve">The parties reached an agreement in the mediation and that agreement was incorporated into Minutes of Settlement, signed by the </w:t>
      </w:r>
      <w:proofErr w:type="spellStart"/>
      <w:r w:rsidRPr="003D1508">
        <w:rPr>
          <w:rFonts w:ascii="Times New Roman" w:hAnsi="Times New Roman"/>
          <w:sz w:val="24"/>
          <w:szCs w:val="24"/>
          <w:highlight w:val="yellow"/>
        </w:rPr>
        <w:t>parites</w:t>
      </w:r>
      <w:proofErr w:type="spellEnd"/>
      <w:r w:rsidRPr="003D1508">
        <w:rPr>
          <w:rFonts w:ascii="Times New Roman" w:hAnsi="Times New Roman"/>
          <w:sz w:val="24"/>
          <w:szCs w:val="24"/>
          <w:highlight w:val="yellow"/>
        </w:rPr>
        <w:t xml:space="preserve"> in May of 2015 with each party obtaining independent legal advice prior to signing the agreement.  In the Minutes of Settlement it is agreed, among other things, that the Plaintiff </w:t>
      </w:r>
      <w:proofErr w:type="spellStart"/>
      <w:r w:rsidRPr="003D1508">
        <w:rPr>
          <w:rFonts w:ascii="Times New Roman" w:hAnsi="Times New Roman"/>
          <w:sz w:val="24"/>
          <w:szCs w:val="24"/>
          <w:highlight w:val="yellow"/>
        </w:rPr>
        <w:t>hsall</w:t>
      </w:r>
      <w:proofErr w:type="spellEnd"/>
      <w:r w:rsidRPr="003D1508">
        <w:rPr>
          <w:rFonts w:ascii="Times New Roman" w:hAnsi="Times New Roman"/>
          <w:sz w:val="24"/>
          <w:szCs w:val="24"/>
          <w:highlight w:val="yellow"/>
        </w:rPr>
        <w:t xml:space="preserve"> be entitled to receive all past and current tax benefits, credits and deductions relating to the care of the child including the benefit of claiming the full amount of the childcare expense notwithstanding </w:t>
      </w:r>
      <w:r w:rsidR="003D1508" w:rsidRPr="003D1508">
        <w:rPr>
          <w:rFonts w:ascii="Times New Roman" w:hAnsi="Times New Roman"/>
          <w:sz w:val="24"/>
          <w:szCs w:val="24"/>
          <w:highlight w:val="yellow"/>
        </w:rPr>
        <w:t>that the Defendant contributed equally to that expense.  This will result in an immediate benefit to the Plaintiff of tax refunds for the three years in issue and also for 2015.</w:t>
      </w:r>
    </w:p>
    <w:p w14:paraId="3D5121E3" w14:textId="77777777" w:rsidR="003D1508" w:rsidRPr="003D1508" w:rsidRDefault="003D1508" w:rsidP="003D1508">
      <w:pPr>
        <w:spacing w:after="0" w:line="240" w:lineRule="auto"/>
        <w:ind w:left="720" w:hanging="720"/>
        <w:rPr>
          <w:rFonts w:ascii="Times New Roman" w:hAnsi="Times New Roman"/>
          <w:sz w:val="24"/>
          <w:szCs w:val="24"/>
          <w:highlight w:val="yellow"/>
        </w:rPr>
      </w:pPr>
    </w:p>
    <w:p w14:paraId="6C8DDF7F" w14:textId="77777777" w:rsidR="003D1508" w:rsidRPr="003D1508" w:rsidRDefault="003D1508" w:rsidP="003D1508">
      <w:pPr>
        <w:spacing w:after="0" w:line="240" w:lineRule="auto"/>
        <w:ind w:left="720" w:hanging="720"/>
        <w:rPr>
          <w:rFonts w:ascii="Times New Roman" w:hAnsi="Times New Roman"/>
          <w:sz w:val="24"/>
          <w:szCs w:val="24"/>
          <w:highlight w:val="yellow"/>
        </w:rPr>
      </w:pPr>
      <w:r w:rsidRPr="003D1508">
        <w:rPr>
          <w:rFonts w:ascii="Times New Roman" w:hAnsi="Times New Roman"/>
          <w:sz w:val="24"/>
          <w:szCs w:val="24"/>
          <w:highlight w:val="yellow"/>
        </w:rPr>
        <w:t>5.</w:t>
      </w:r>
      <w:r w:rsidRPr="003D1508">
        <w:rPr>
          <w:rFonts w:ascii="Times New Roman" w:hAnsi="Times New Roman"/>
          <w:sz w:val="24"/>
          <w:szCs w:val="24"/>
          <w:highlight w:val="yellow"/>
        </w:rPr>
        <w:tab/>
        <w:t>Because there is shared parenting a strict following of the Guidelines would have the Defendant pay the Plaintiff $1,175.00 per month and the Plaintiff pay the Defendant $453.00 per month for section 3 child support which would result in a net payment of $722.00 per month by the Defendant to the Plaintiff.  The parties felt it would be inequitable for the Plaintiff to receive the full amount of child support from the Defendant as well as the full tax refunds that pertain to the last 3 years of shared parenting while the expenses were being shared.</w:t>
      </w:r>
    </w:p>
    <w:p w14:paraId="19C409C5" w14:textId="77777777" w:rsidR="003D1508" w:rsidRPr="003D1508" w:rsidRDefault="003D1508" w:rsidP="003D1508">
      <w:pPr>
        <w:spacing w:after="0" w:line="240" w:lineRule="auto"/>
        <w:ind w:left="720" w:hanging="720"/>
        <w:rPr>
          <w:rFonts w:ascii="Times New Roman" w:hAnsi="Times New Roman"/>
          <w:sz w:val="24"/>
          <w:szCs w:val="24"/>
          <w:highlight w:val="yellow"/>
        </w:rPr>
      </w:pPr>
    </w:p>
    <w:p w14:paraId="10B77D25" w14:textId="77777777" w:rsidR="003D1508" w:rsidRPr="003D1508" w:rsidRDefault="003D1508" w:rsidP="003D1508">
      <w:pPr>
        <w:spacing w:after="0" w:line="240" w:lineRule="auto"/>
        <w:ind w:left="720" w:hanging="720"/>
        <w:rPr>
          <w:rFonts w:ascii="Times New Roman" w:hAnsi="Times New Roman"/>
          <w:sz w:val="24"/>
          <w:szCs w:val="24"/>
          <w:highlight w:val="yellow"/>
        </w:rPr>
      </w:pPr>
      <w:r w:rsidRPr="003D1508">
        <w:rPr>
          <w:rFonts w:ascii="Times New Roman" w:hAnsi="Times New Roman"/>
          <w:sz w:val="24"/>
          <w:szCs w:val="24"/>
          <w:highlight w:val="yellow"/>
        </w:rPr>
        <w:t>6.</w:t>
      </w:r>
      <w:r w:rsidRPr="003D1508">
        <w:rPr>
          <w:rFonts w:ascii="Times New Roman" w:hAnsi="Times New Roman"/>
          <w:sz w:val="24"/>
          <w:szCs w:val="24"/>
          <w:highlight w:val="yellow"/>
        </w:rPr>
        <w:tab/>
        <w:t>As a result of their discussions the parties agreed that until the first review of child support on June 1</w:t>
      </w:r>
      <w:r w:rsidRPr="003D1508">
        <w:rPr>
          <w:rFonts w:ascii="Times New Roman" w:hAnsi="Times New Roman"/>
          <w:sz w:val="24"/>
          <w:szCs w:val="24"/>
          <w:highlight w:val="yellow"/>
          <w:vertAlign w:val="superscript"/>
        </w:rPr>
        <w:t>st</w:t>
      </w:r>
      <w:r w:rsidRPr="003D1508">
        <w:rPr>
          <w:rFonts w:ascii="Times New Roman" w:hAnsi="Times New Roman"/>
          <w:sz w:val="24"/>
          <w:szCs w:val="24"/>
          <w:highlight w:val="yellow"/>
        </w:rPr>
        <w:t>, 2016 each party will pay the other $453.00 per month in section 3 child support and there will be no further net payment from the Defendant to the Plaintiff.</w:t>
      </w:r>
    </w:p>
    <w:p w14:paraId="6A48BF38" w14:textId="77777777" w:rsidR="003D1508" w:rsidRPr="003D1508" w:rsidRDefault="003D1508" w:rsidP="003D1508">
      <w:pPr>
        <w:spacing w:after="0" w:line="240" w:lineRule="auto"/>
        <w:ind w:left="720" w:hanging="720"/>
        <w:rPr>
          <w:rFonts w:ascii="Times New Roman" w:hAnsi="Times New Roman"/>
          <w:sz w:val="24"/>
          <w:szCs w:val="24"/>
          <w:highlight w:val="yellow"/>
        </w:rPr>
      </w:pPr>
    </w:p>
    <w:p w14:paraId="03DCABD4" w14:textId="77777777" w:rsidR="003D1508" w:rsidRPr="00747D12" w:rsidRDefault="003D1508" w:rsidP="003D1508">
      <w:pPr>
        <w:spacing w:after="0" w:line="240" w:lineRule="auto"/>
        <w:ind w:left="720" w:hanging="720"/>
        <w:rPr>
          <w:rFonts w:ascii="Times New Roman" w:hAnsi="Times New Roman"/>
          <w:sz w:val="24"/>
          <w:szCs w:val="24"/>
        </w:rPr>
      </w:pPr>
      <w:r w:rsidRPr="003D1508">
        <w:rPr>
          <w:rFonts w:ascii="Times New Roman" w:hAnsi="Times New Roman"/>
          <w:sz w:val="24"/>
          <w:szCs w:val="24"/>
          <w:highlight w:val="yellow"/>
        </w:rPr>
        <w:t>7.</w:t>
      </w:r>
      <w:r w:rsidRPr="003D1508">
        <w:rPr>
          <w:rFonts w:ascii="Times New Roman" w:hAnsi="Times New Roman"/>
          <w:sz w:val="24"/>
          <w:szCs w:val="24"/>
          <w:highlight w:val="yellow"/>
        </w:rPr>
        <w:tab/>
        <w:t xml:space="preserve">The Minutes of Settlement signed by the parties also provide that the calculation of Child Support Guideline income, child support and the receipt of tax </w:t>
      </w:r>
      <w:proofErr w:type="spellStart"/>
      <w:r w:rsidRPr="003D1508">
        <w:rPr>
          <w:rFonts w:ascii="Times New Roman" w:hAnsi="Times New Roman"/>
          <w:sz w:val="24"/>
          <w:szCs w:val="24"/>
          <w:highlight w:val="yellow"/>
        </w:rPr>
        <w:t>enefits</w:t>
      </w:r>
      <w:proofErr w:type="spellEnd"/>
      <w:r w:rsidRPr="003D1508">
        <w:rPr>
          <w:rFonts w:ascii="Times New Roman" w:hAnsi="Times New Roman"/>
          <w:sz w:val="24"/>
          <w:szCs w:val="24"/>
          <w:highlight w:val="yellow"/>
        </w:rPr>
        <w:t>, deductions and credits will be reviewed on or before June 1</w:t>
      </w:r>
      <w:r w:rsidRPr="003D1508">
        <w:rPr>
          <w:rFonts w:ascii="Times New Roman" w:hAnsi="Times New Roman"/>
          <w:sz w:val="24"/>
          <w:szCs w:val="24"/>
          <w:highlight w:val="yellow"/>
          <w:vertAlign w:val="superscript"/>
        </w:rPr>
        <w:t>st</w:t>
      </w:r>
      <w:r w:rsidRPr="003D1508">
        <w:rPr>
          <w:rFonts w:ascii="Times New Roman" w:hAnsi="Times New Roman"/>
          <w:sz w:val="24"/>
          <w:szCs w:val="24"/>
          <w:highlight w:val="yellow"/>
        </w:rPr>
        <w:t xml:space="preserve"> of each year or when there is a change of employment by either party and that subject to any change in the employment by either party the first review will be no later than June 1</w:t>
      </w:r>
      <w:r w:rsidRPr="003D1508">
        <w:rPr>
          <w:rFonts w:ascii="Times New Roman" w:hAnsi="Times New Roman"/>
          <w:sz w:val="24"/>
          <w:szCs w:val="24"/>
          <w:highlight w:val="yellow"/>
          <w:vertAlign w:val="superscript"/>
        </w:rPr>
        <w:t>st</w:t>
      </w:r>
      <w:r w:rsidRPr="003D1508">
        <w:rPr>
          <w:rFonts w:ascii="Times New Roman" w:hAnsi="Times New Roman"/>
          <w:sz w:val="24"/>
          <w:szCs w:val="24"/>
          <w:highlight w:val="yellow"/>
        </w:rPr>
        <w:t>, 2016.</w:t>
      </w:r>
    </w:p>
    <w:p w14:paraId="43B88762" w14:textId="77777777" w:rsidR="00747D12" w:rsidRDefault="00747D12" w:rsidP="001E1815">
      <w:pPr>
        <w:spacing w:after="0" w:line="240" w:lineRule="auto"/>
        <w:rPr>
          <w:rFonts w:ascii="Times New Roman" w:hAnsi="Times New Roman"/>
          <w:b/>
          <w:sz w:val="24"/>
          <w:szCs w:val="24"/>
        </w:rPr>
      </w:pPr>
    </w:p>
    <w:p w14:paraId="192E8A41" w14:textId="77777777" w:rsidR="00747D12" w:rsidRPr="00747D12" w:rsidRDefault="00747D12" w:rsidP="00747D12">
      <w:pPr>
        <w:spacing w:after="0" w:line="240" w:lineRule="auto"/>
        <w:rPr>
          <w:rFonts w:ascii="Times New Roman" w:hAnsi="Times New Roman"/>
          <w:sz w:val="24"/>
          <w:szCs w:val="24"/>
        </w:rPr>
      </w:pPr>
      <w:r w:rsidRPr="00747D12">
        <w:rPr>
          <w:rFonts w:ascii="Times New Roman" w:hAnsi="Times New Roman"/>
          <w:sz w:val="24"/>
          <w:szCs w:val="24"/>
          <w:highlight w:val="yellow"/>
        </w:rPr>
        <w:t xml:space="preserve">AND UPON </w:t>
      </w:r>
      <w:r w:rsidRPr="00747D12">
        <w:rPr>
          <w:rFonts w:ascii="Times New Roman" w:hAnsi="Times New Roman"/>
          <w:b/>
          <w:sz w:val="24"/>
          <w:szCs w:val="24"/>
          <w:highlight w:val="yellow"/>
        </w:rPr>
        <w:fldChar w:fldCharType="begin">
          <w:ffData>
            <w:name w:val="Text2"/>
            <w:enabled/>
            <w:calcOnExit w:val="0"/>
            <w:textInput/>
          </w:ffData>
        </w:fldChar>
      </w:r>
      <w:r w:rsidRPr="00747D12">
        <w:rPr>
          <w:rFonts w:ascii="Times New Roman" w:hAnsi="Times New Roman"/>
          <w:b/>
          <w:sz w:val="24"/>
          <w:szCs w:val="24"/>
          <w:highlight w:val="yellow"/>
        </w:rPr>
        <w:instrText xml:space="preserve"> FORMTEXT </w:instrText>
      </w:r>
      <w:r w:rsidRPr="00747D12">
        <w:rPr>
          <w:rFonts w:ascii="Times New Roman" w:hAnsi="Times New Roman"/>
          <w:b/>
          <w:sz w:val="24"/>
          <w:szCs w:val="24"/>
          <w:highlight w:val="yellow"/>
        </w:rPr>
      </w:r>
      <w:r w:rsidRPr="00747D12">
        <w:rPr>
          <w:rFonts w:ascii="Times New Roman" w:hAnsi="Times New Roman"/>
          <w:b/>
          <w:sz w:val="24"/>
          <w:szCs w:val="24"/>
          <w:highlight w:val="yellow"/>
        </w:rPr>
        <w:fldChar w:fldCharType="separate"/>
      </w:r>
      <w:r w:rsidRPr="00747D12">
        <w:rPr>
          <w:rFonts w:ascii="Times New Roman" w:hAnsi="Times New Roman"/>
          <w:b/>
          <w:noProof/>
          <w:sz w:val="24"/>
          <w:szCs w:val="24"/>
          <w:highlight w:val="yellow"/>
        </w:rPr>
        <w:t> </w:t>
      </w:r>
      <w:r w:rsidRPr="00747D12">
        <w:rPr>
          <w:rFonts w:ascii="Times New Roman" w:hAnsi="Times New Roman"/>
          <w:b/>
          <w:noProof/>
          <w:sz w:val="24"/>
          <w:szCs w:val="24"/>
          <w:highlight w:val="yellow"/>
        </w:rPr>
        <w:t> </w:t>
      </w:r>
      <w:r w:rsidRPr="00747D12">
        <w:rPr>
          <w:rFonts w:ascii="Times New Roman" w:hAnsi="Times New Roman"/>
          <w:b/>
          <w:noProof/>
          <w:sz w:val="24"/>
          <w:szCs w:val="24"/>
          <w:highlight w:val="yellow"/>
        </w:rPr>
        <w:t> </w:t>
      </w:r>
      <w:r w:rsidRPr="00747D12">
        <w:rPr>
          <w:rFonts w:ascii="Times New Roman" w:hAnsi="Times New Roman"/>
          <w:b/>
          <w:noProof/>
          <w:sz w:val="24"/>
          <w:szCs w:val="24"/>
          <w:highlight w:val="yellow"/>
        </w:rPr>
        <w:t> </w:t>
      </w:r>
      <w:r w:rsidRPr="00747D12">
        <w:rPr>
          <w:rFonts w:ascii="Times New Roman" w:hAnsi="Times New Roman"/>
          <w:b/>
          <w:noProof/>
          <w:sz w:val="24"/>
          <w:szCs w:val="24"/>
          <w:highlight w:val="yellow"/>
        </w:rPr>
        <w:t> </w:t>
      </w:r>
      <w:r w:rsidRPr="00747D12">
        <w:rPr>
          <w:rFonts w:ascii="Times New Roman" w:hAnsi="Times New Roman"/>
          <w:b/>
          <w:sz w:val="24"/>
          <w:szCs w:val="24"/>
          <w:highlight w:val="yellow"/>
        </w:rPr>
        <w:fldChar w:fldCharType="end"/>
      </w:r>
      <w:r w:rsidRPr="00747D12">
        <w:rPr>
          <w:rFonts w:ascii="Times New Roman" w:hAnsi="Times New Roman"/>
          <w:sz w:val="24"/>
          <w:szCs w:val="24"/>
          <w:highlight w:val="yellow"/>
        </w:rPr>
        <w:t>;</w:t>
      </w:r>
    </w:p>
    <w:p w14:paraId="297A9650" w14:textId="77777777" w:rsidR="00747D12" w:rsidRDefault="00747D12" w:rsidP="001E1815">
      <w:pPr>
        <w:spacing w:after="0" w:line="240" w:lineRule="auto"/>
        <w:rPr>
          <w:rFonts w:ascii="Times New Roman" w:hAnsi="Times New Roman"/>
          <w:b/>
          <w:sz w:val="24"/>
          <w:szCs w:val="24"/>
        </w:rPr>
      </w:pPr>
    </w:p>
    <w:p w14:paraId="5EE54577" w14:textId="77777777" w:rsidR="00747D12" w:rsidRPr="00747D12" w:rsidRDefault="00747D12" w:rsidP="001E1815">
      <w:pPr>
        <w:spacing w:after="0" w:line="240" w:lineRule="auto"/>
        <w:rPr>
          <w:rFonts w:ascii="Times New Roman" w:hAnsi="Times New Roman"/>
          <w:b/>
          <w:sz w:val="24"/>
          <w:szCs w:val="24"/>
        </w:rPr>
      </w:pPr>
    </w:p>
    <w:p w14:paraId="1CA6CE3C" w14:textId="77777777" w:rsidR="00573195" w:rsidRPr="00747D12" w:rsidRDefault="001E1815" w:rsidP="001E1815">
      <w:pPr>
        <w:spacing w:after="0" w:line="240" w:lineRule="auto"/>
        <w:rPr>
          <w:rFonts w:ascii="Times New Roman" w:hAnsi="Times New Roman"/>
          <w:sz w:val="24"/>
          <w:szCs w:val="24"/>
        </w:rPr>
      </w:pPr>
      <w:r w:rsidRPr="00747D12">
        <w:rPr>
          <w:rFonts w:ascii="Times New Roman" w:hAnsi="Times New Roman"/>
          <w:b/>
          <w:sz w:val="24"/>
          <w:szCs w:val="24"/>
        </w:rPr>
        <w:t>I</w:t>
      </w:r>
      <w:r w:rsidR="00573195" w:rsidRPr="00747D12">
        <w:rPr>
          <w:rFonts w:ascii="Times New Roman" w:hAnsi="Times New Roman"/>
          <w:b/>
          <w:sz w:val="24"/>
          <w:szCs w:val="24"/>
        </w:rPr>
        <w:t xml:space="preserve">T IS </w:t>
      </w:r>
      <w:r w:rsidR="000324A2" w:rsidRPr="00747D12">
        <w:rPr>
          <w:rFonts w:ascii="Times New Roman" w:hAnsi="Times New Roman"/>
          <w:b/>
          <w:sz w:val="24"/>
          <w:szCs w:val="24"/>
        </w:rPr>
        <w:t xml:space="preserve">HEREBY </w:t>
      </w:r>
      <w:r w:rsidR="00573195" w:rsidRPr="00747D12">
        <w:rPr>
          <w:rFonts w:ascii="Times New Roman" w:hAnsi="Times New Roman"/>
          <w:b/>
          <w:sz w:val="24"/>
          <w:szCs w:val="24"/>
        </w:rPr>
        <w:t>ORDERED THAT</w:t>
      </w:r>
      <w:r w:rsidR="007825B7" w:rsidRPr="00747D12">
        <w:rPr>
          <w:rFonts w:ascii="Times New Roman" w:hAnsi="Times New Roman"/>
          <w:sz w:val="24"/>
          <w:szCs w:val="24"/>
        </w:rPr>
        <w:t>:</w:t>
      </w:r>
    </w:p>
    <w:p w14:paraId="46428BC5" w14:textId="77777777" w:rsidR="00D815A5" w:rsidRPr="00747D12" w:rsidRDefault="00D815A5" w:rsidP="001E1815">
      <w:pPr>
        <w:spacing w:after="0" w:line="240" w:lineRule="auto"/>
        <w:rPr>
          <w:rFonts w:ascii="Times New Roman" w:hAnsi="Times New Roman"/>
          <w:sz w:val="24"/>
          <w:szCs w:val="24"/>
        </w:rPr>
      </w:pPr>
    </w:p>
    <w:p w14:paraId="01F8D259" w14:textId="77777777" w:rsidR="00D815A5" w:rsidRPr="00747D12" w:rsidRDefault="00747D12" w:rsidP="001E1815">
      <w:pPr>
        <w:spacing w:after="0" w:line="240" w:lineRule="auto"/>
        <w:rPr>
          <w:rFonts w:ascii="Times New Roman" w:hAnsi="Times New Roman"/>
          <w:b/>
          <w:sz w:val="24"/>
          <w:szCs w:val="24"/>
          <w:u w:val="single"/>
        </w:rPr>
      </w:pPr>
      <w:r>
        <w:rPr>
          <w:rFonts w:ascii="Times New Roman" w:hAnsi="Times New Roman"/>
          <w:b/>
          <w:sz w:val="24"/>
          <w:szCs w:val="24"/>
          <w:u w:val="single"/>
        </w:rPr>
        <w:t>Parenting</w:t>
      </w:r>
    </w:p>
    <w:p w14:paraId="41AA4246" w14:textId="77777777" w:rsidR="00D815A5" w:rsidRPr="00747D12" w:rsidRDefault="00D815A5" w:rsidP="00D815A5">
      <w:pPr>
        <w:spacing w:after="0" w:line="240" w:lineRule="auto"/>
        <w:rPr>
          <w:rFonts w:ascii="Times New Roman" w:hAnsi="Times New Roman"/>
          <w:sz w:val="24"/>
          <w:szCs w:val="24"/>
        </w:rPr>
      </w:pPr>
    </w:p>
    <w:p w14:paraId="3BBD5C23" w14:textId="77777777" w:rsidR="00EE1CD9" w:rsidRPr="00747D12" w:rsidRDefault="00EE1CD9" w:rsidP="00D815A5">
      <w:pPr>
        <w:spacing w:after="0" w:line="240" w:lineRule="auto"/>
        <w:rPr>
          <w:rFonts w:ascii="Times New Roman" w:hAnsi="Times New Roman"/>
          <w:b/>
          <w:sz w:val="24"/>
          <w:szCs w:val="24"/>
        </w:rPr>
      </w:pPr>
      <w:r w:rsidRPr="00747D12">
        <w:rPr>
          <w:rFonts w:ascii="Times New Roman" w:hAnsi="Times New Roman"/>
          <w:b/>
          <w:sz w:val="24"/>
          <w:szCs w:val="24"/>
        </w:rPr>
        <w:tab/>
        <w:t>a)</w:t>
      </w:r>
      <w:r w:rsidRPr="00747D12">
        <w:rPr>
          <w:rFonts w:ascii="Times New Roman" w:hAnsi="Times New Roman"/>
          <w:b/>
          <w:sz w:val="24"/>
          <w:szCs w:val="24"/>
        </w:rPr>
        <w:tab/>
      </w:r>
      <w:r w:rsidR="00747D12">
        <w:rPr>
          <w:rFonts w:ascii="Times New Roman" w:hAnsi="Times New Roman"/>
          <w:b/>
          <w:sz w:val="24"/>
          <w:szCs w:val="24"/>
        </w:rPr>
        <w:t>Decision-making</w:t>
      </w:r>
    </w:p>
    <w:p w14:paraId="6A8479FD" w14:textId="77777777" w:rsidR="00EE1CD9" w:rsidRDefault="00EE1CD9" w:rsidP="00D815A5">
      <w:pPr>
        <w:spacing w:after="0" w:line="240" w:lineRule="auto"/>
        <w:rPr>
          <w:rFonts w:ascii="Times New Roman" w:hAnsi="Times New Roman"/>
          <w:sz w:val="24"/>
          <w:szCs w:val="24"/>
        </w:rPr>
      </w:pPr>
    </w:p>
    <w:p w14:paraId="7748BF7D" w14:textId="77777777" w:rsidR="00747D12" w:rsidRDefault="00747D12" w:rsidP="00747D12">
      <w:pPr>
        <w:numPr>
          <w:ilvl w:val="0"/>
          <w:numId w:val="1"/>
        </w:numPr>
        <w:spacing w:after="0" w:line="240" w:lineRule="auto"/>
        <w:ind w:left="720"/>
        <w:rPr>
          <w:rFonts w:ascii="Times New Roman" w:hAnsi="Times New Roman"/>
          <w:sz w:val="24"/>
          <w:szCs w:val="24"/>
        </w:rPr>
      </w:pPr>
      <w:r w:rsidRPr="005E4E39">
        <w:rPr>
          <w:rFonts w:ascii="Times New Roman" w:hAnsi="Times New Roman"/>
          <w:sz w:val="24"/>
          <w:szCs w:val="24"/>
        </w:rPr>
        <w:t xml:space="preserve">The parties shall have joint guardianship </w:t>
      </w:r>
      <w:r>
        <w:rPr>
          <w:rFonts w:ascii="Times New Roman" w:hAnsi="Times New Roman"/>
          <w:sz w:val="24"/>
          <w:szCs w:val="24"/>
        </w:rPr>
        <w:t>and joint decision-making in relation to the child.  The parties shall consult each other on all significant decisions relating to the child, including:</w:t>
      </w:r>
    </w:p>
    <w:p w14:paraId="3CE723C8" w14:textId="77777777" w:rsidR="00747D12" w:rsidRPr="005E4E39" w:rsidRDefault="00747D12" w:rsidP="00747D12">
      <w:pPr>
        <w:spacing w:after="0" w:line="240" w:lineRule="auto"/>
        <w:ind w:left="1440" w:hanging="720"/>
        <w:rPr>
          <w:rFonts w:ascii="Times New Roman" w:hAnsi="Times New Roman"/>
          <w:sz w:val="24"/>
          <w:szCs w:val="24"/>
        </w:rPr>
      </w:pPr>
      <w:r w:rsidRPr="005E4E39">
        <w:rPr>
          <w:rFonts w:ascii="Times New Roman" w:hAnsi="Times New Roman"/>
          <w:sz w:val="24"/>
          <w:szCs w:val="24"/>
        </w:rPr>
        <w:t>a)</w:t>
      </w:r>
      <w:r w:rsidRPr="005E4E39">
        <w:rPr>
          <w:rFonts w:ascii="Times New Roman" w:hAnsi="Times New Roman"/>
          <w:sz w:val="24"/>
          <w:szCs w:val="24"/>
        </w:rPr>
        <w:tab/>
        <w:t>The child’s place of residence;</w:t>
      </w:r>
    </w:p>
    <w:p w14:paraId="0A5495CA" w14:textId="77777777" w:rsidR="00747D12" w:rsidRPr="005E4E39" w:rsidRDefault="00747D12" w:rsidP="00747D12">
      <w:pPr>
        <w:spacing w:after="0" w:line="240" w:lineRule="auto"/>
        <w:ind w:left="1440" w:hanging="720"/>
        <w:rPr>
          <w:rFonts w:ascii="Times New Roman" w:hAnsi="Times New Roman"/>
          <w:sz w:val="24"/>
          <w:szCs w:val="24"/>
        </w:rPr>
      </w:pPr>
      <w:r w:rsidRPr="005E4E39">
        <w:rPr>
          <w:rFonts w:ascii="Times New Roman" w:hAnsi="Times New Roman"/>
          <w:sz w:val="24"/>
          <w:szCs w:val="24"/>
        </w:rPr>
        <w:t>b)</w:t>
      </w:r>
      <w:r w:rsidRPr="005E4E39">
        <w:rPr>
          <w:rFonts w:ascii="Times New Roman" w:hAnsi="Times New Roman"/>
          <w:sz w:val="24"/>
          <w:szCs w:val="24"/>
        </w:rPr>
        <w:tab/>
        <w:t>The child’s education, including the nature, extent and place of education and any participation in extracurricular school activities;</w:t>
      </w:r>
    </w:p>
    <w:p w14:paraId="6A030999" w14:textId="77777777" w:rsidR="00747D12" w:rsidRPr="005E4E39" w:rsidRDefault="00747D12" w:rsidP="00747D12">
      <w:pPr>
        <w:spacing w:after="0" w:line="240" w:lineRule="auto"/>
        <w:ind w:left="1440" w:hanging="720"/>
        <w:rPr>
          <w:rFonts w:ascii="Times New Roman" w:hAnsi="Times New Roman"/>
          <w:sz w:val="24"/>
          <w:szCs w:val="24"/>
        </w:rPr>
      </w:pPr>
      <w:r w:rsidRPr="005E4E39">
        <w:rPr>
          <w:rFonts w:ascii="Times New Roman" w:hAnsi="Times New Roman"/>
          <w:sz w:val="24"/>
          <w:szCs w:val="24"/>
        </w:rPr>
        <w:lastRenderedPageBreak/>
        <w:t>c)</w:t>
      </w:r>
      <w:r w:rsidRPr="005E4E39">
        <w:rPr>
          <w:rFonts w:ascii="Times New Roman" w:hAnsi="Times New Roman"/>
          <w:sz w:val="24"/>
          <w:szCs w:val="24"/>
        </w:rPr>
        <w:tab/>
        <w:t>The child’s cultural, linguistic, religious and spiritual upbringing and heritage;</w:t>
      </w:r>
    </w:p>
    <w:p w14:paraId="11941AA9" w14:textId="77777777" w:rsidR="00747D12" w:rsidRPr="005E4E39" w:rsidRDefault="00747D12" w:rsidP="00747D12">
      <w:pPr>
        <w:spacing w:after="0" w:line="240" w:lineRule="auto"/>
        <w:ind w:left="1440" w:hanging="720"/>
        <w:rPr>
          <w:rFonts w:ascii="Times New Roman" w:hAnsi="Times New Roman"/>
          <w:sz w:val="24"/>
          <w:szCs w:val="24"/>
        </w:rPr>
      </w:pPr>
      <w:r w:rsidRPr="005E4E39">
        <w:rPr>
          <w:rFonts w:ascii="Times New Roman" w:hAnsi="Times New Roman"/>
          <w:sz w:val="24"/>
          <w:szCs w:val="24"/>
        </w:rPr>
        <w:t>d)</w:t>
      </w:r>
      <w:r w:rsidRPr="005E4E39">
        <w:rPr>
          <w:rFonts w:ascii="Times New Roman" w:hAnsi="Times New Roman"/>
          <w:sz w:val="24"/>
          <w:szCs w:val="24"/>
        </w:rPr>
        <w:tab/>
        <w:t>With whom the child is to live and with whom the child is to associate; and</w:t>
      </w:r>
    </w:p>
    <w:p w14:paraId="79CF8455" w14:textId="77777777" w:rsidR="00747D12" w:rsidRDefault="00747D12" w:rsidP="00747D12">
      <w:pPr>
        <w:spacing w:after="0" w:line="240" w:lineRule="auto"/>
        <w:ind w:left="1440" w:hanging="720"/>
        <w:rPr>
          <w:rFonts w:ascii="Times New Roman" w:hAnsi="Times New Roman"/>
          <w:sz w:val="24"/>
          <w:szCs w:val="24"/>
        </w:rPr>
      </w:pPr>
      <w:r w:rsidRPr="005E4E39">
        <w:rPr>
          <w:rFonts w:ascii="Times New Roman" w:hAnsi="Times New Roman"/>
          <w:sz w:val="24"/>
          <w:szCs w:val="24"/>
        </w:rPr>
        <w:t>e)</w:t>
      </w:r>
      <w:r w:rsidRPr="005E4E39">
        <w:rPr>
          <w:rFonts w:ascii="Times New Roman" w:hAnsi="Times New Roman"/>
          <w:sz w:val="24"/>
          <w:szCs w:val="24"/>
        </w:rPr>
        <w:tab/>
        <w:t>Whether the child should work and, if so, the nature and extent of the work, for whom the work is to be done and related matters.</w:t>
      </w:r>
    </w:p>
    <w:p w14:paraId="2914A0E6" w14:textId="77777777" w:rsidR="00747D12" w:rsidRPr="00747D12" w:rsidRDefault="00747D12" w:rsidP="00D815A5">
      <w:pPr>
        <w:spacing w:after="0" w:line="240" w:lineRule="auto"/>
        <w:rPr>
          <w:rFonts w:ascii="Times New Roman" w:hAnsi="Times New Roman"/>
          <w:sz w:val="24"/>
          <w:szCs w:val="24"/>
        </w:rPr>
      </w:pPr>
    </w:p>
    <w:p w14:paraId="176D6050" w14:textId="77777777" w:rsidR="00D815A5" w:rsidRPr="00747D12" w:rsidRDefault="00D815A5" w:rsidP="00D815A5">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The parties shall have joint custody, and joint guardianship of the children of the marriage.</w:t>
      </w:r>
    </w:p>
    <w:p w14:paraId="5A149ED9" w14:textId="77777777" w:rsidR="00D815A5" w:rsidRPr="00747D12" w:rsidRDefault="00D815A5" w:rsidP="00D815A5">
      <w:pPr>
        <w:spacing w:after="0" w:line="240" w:lineRule="auto"/>
        <w:ind w:left="720"/>
        <w:rPr>
          <w:rFonts w:ascii="Times New Roman" w:hAnsi="Times New Roman"/>
          <w:sz w:val="24"/>
          <w:szCs w:val="24"/>
        </w:rPr>
      </w:pPr>
    </w:p>
    <w:p w14:paraId="641ED71A" w14:textId="77777777" w:rsidR="00B5004C" w:rsidRPr="00747D12" w:rsidRDefault="000324A2" w:rsidP="00B5004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The Respondent will have primary da</w:t>
      </w:r>
      <w:r w:rsidR="00D815A5" w:rsidRPr="00747D12">
        <w:rPr>
          <w:rFonts w:ascii="Times New Roman" w:hAnsi="Times New Roman"/>
          <w:sz w:val="24"/>
          <w:szCs w:val="24"/>
        </w:rPr>
        <w:t>y-to-day care of the Children.</w:t>
      </w:r>
    </w:p>
    <w:p w14:paraId="0E2EEC58" w14:textId="77777777" w:rsidR="00B5004C" w:rsidRPr="00747D12" w:rsidRDefault="00B5004C" w:rsidP="00B5004C">
      <w:pPr>
        <w:spacing w:after="0" w:line="240" w:lineRule="auto"/>
        <w:ind w:left="720"/>
        <w:rPr>
          <w:rFonts w:ascii="Times New Roman" w:hAnsi="Times New Roman"/>
          <w:sz w:val="24"/>
          <w:szCs w:val="24"/>
        </w:rPr>
      </w:pPr>
    </w:p>
    <w:p w14:paraId="392DB506" w14:textId="77777777" w:rsidR="00B5004C" w:rsidRPr="00747D12" w:rsidRDefault="00B5004C" w:rsidP="00B5004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All parenting decisions about the child shall be shared by the parties.  These include, but are not limited to decisions regarding:</w:t>
      </w:r>
    </w:p>
    <w:p w14:paraId="298684D7" w14:textId="77777777" w:rsidR="00B5004C" w:rsidRPr="00747D12" w:rsidRDefault="00B5004C" w:rsidP="00B5004C">
      <w:pPr>
        <w:spacing w:after="0" w:line="240" w:lineRule="auto"/>
        <w:ind w:left="1440"/>
        <w:contextualSpacing/>
        <w:rPr>
          <w:rFonts w:ascii="Times New Roman" w:hAnsi="Times New Roman"/>
          <w:sz w:val="24"/>
          <w:szCs w:val="24"/>
        </w:rPr>
      </w:pPr>
    </w:p>
    <w:p w14:paraId="28A307E5" w14:textId="77777777" w:rsidR="00B5004C" w:rsidRPr="00747D12" w:rsidRDefault="00B5004C" w:rsidP="00B5004C">
      <w:pPr>
        <w:numPr>
          <w:ilvl w:val="0"/>
          <w:numId w:val="4"/>
        </w:numPr>
        <w:spacing w:after="0" w:line="240" w:lineRule="auto"/>
        <w:contextualSpacing/>
        <w:rPr>
          <w:rFonts w:ascii="Times New Roman" w:hAnsi="Times New Roman"/>
          <w:sz w:val="24"/>
          <w:szCs w:val="24"/>
        </w:rPr>
      </w:pPr>
      <w:r w:rsidRPr="00747D12">
        <w:rPr>
          <w:rFonts w:ascii="Times New Roman" w:hAnsi="Times New Roman"/>
          <w:sz w:val="24"/>
          <w:szCs w:val="24"/>
        </w:rPr>
        <w:t>The child’s place of residence;</w:t>
      </w:r>
    </w:p>
    <w:p w14:paraId="1172A33A" w14:textId="77777777" w:rsidR="00B5004C" w:rsidRPr="00747D12" w:rsidRDefault="00B5004C" w:rsidP="00B5004C">
      <w:pPr>
        <w:numPr>
          <w:ilvl w:val="0"/>
          <w:numId w:val="4"/>
        </w:numPr>
        <w:spacing w:after="0" w:line="240" w:lineRule="auto"/>
        <w:contextualSpacing/>
        <w:rPr>
          <w:rFonts w:ascii="Times New Roman" w:hAnsi="Times New Roman"/>
          <w:sz w:val="24"/>
          <w:szCs w:val="24"/>
        </w:rPr>
      </w:pPr>
      <w:r w:rsidRPr="00747D12">
        <w:rPr>
          <w:rFonts w:ascii="Times New Roman" w:hAnsi="Times New Roman"/>
          <w:sz w:val="24"/>
          <w:szCs w:val="24"/>
        </w:rPr>
        <w:t>The child’s education;</w:t>
      </w:r>
    </w:p>
    <w:p w14:paraId="75ECA309" w14:textId="77777777" w:rsidR="00B5004C" w:rsidRPr="00747D12" w:rsidRDefault="00B5004C" w:rsidP="00B5004C">
      <w:pPr>
        <w:numPr>
          <w:ilvl w:val="0"/>
          <w:numId w:val="4"/>
        </w:numPr>
        <w:spacing w:after="0" w:line="240" w:lineRule="auto"/>
        <w:contextualSpacing/>
        <w:rPr>
          <w:rFonts w:ascii="Times New Roman" w:hAnsi="Times New Roman"/>
          <w:sz w:val="24"/>
          <w:szCs w:val="24"/>
        </w:rPr>
      </w:pPr>
      <w:r w:rsidRPr="00747D12">
        <w:rPr>
          <w:rFonts w:ascii="Times New Roman" w:hAnsi="Times New Roman"/>
          <w:sz w:val="24"/>
          <w:szCs w:val="24"/>
        </w:rPr>
        <w:t>The child’s extracurricular school activities;</w:t>
      </w:r>
    </w:p>
    <w:p w14:paraId="12378E9A" w14:textId="77777777" w:rsidR="00B5004C" w:rsidRPr="00747D12" w:rsidRDefault="00B5004C" w:rsidP="00B5004C">
      <w:pPr>
        <w:numPr>
          <w:ilvl w:val="0"/>
          <w:numId w:val="4"/>
        </w:numPr>
        <w:spacing w:after="0" w:line="240" w:lineRule="auto"/>
        <w:contextualSpacing/>
        <w:rPr>
          <w:rFonts w:ascii="Times New Roman" w:hAnsi="Times New Roman"/>
          <w:sz w:val="24"/>
          <w:szCs w:val="24"/>
        </w:rPr>
      </w:pPr>
      <w:r w:rsidRPr="00747D12">
        <w:rPr>
          <w:rFonts w:ascii="Times New Roman" w:hAnsi="Times New Roman"/>
          <w:sz w:val="24"/>
          <w:szCs w:val="24"/>
        </w:rPr>
        <w:t>The child’s upbringing;</w:t>
      </w:r>
    </w:p>
    <w:p w14:paraId="78666702" w14:textId="77777777" w:rsidR="00B5004C" w:rsidRPr="00747D12" w:rsidRDefault="00B5004C" w:rsidP="00B5004C">
      <w:pPr>
        <w:numPr>
          <w:ilvl w:val="0"/>
          <w:numId w:val="4"/>
        </w:numPr>
        <w:spacing w:after="0" w:line="240" w:lineRule="auto"/>
        <w:contextualSpacing/>
        <w:rPr>
          <w:rFonts w:ascii="Times New Roman" w:hAnsi="Times New Roman"/>
          <w:sz w:val="24"/>
          <w:szCs w:val="24"/>
        </w:rPr>
      </w:pPr>
      <w:r w:rsidRPr="00747D12">
        <w:rPr>
          <w:rFonts w:ascii="Times New Roman" w:hAnsi="Times New Roman"/>
          <w:sz w:val="24"/>
          <w:szCs w:val="24"/>
        </w:rPr>
        <w:t>Who the child will associate with;</w:t>
      </w:r>
    </w:p>
    <w:p w14:paraId="0B8AB95B" w14:textId="77777777" w:rsidR="00B5004C" w:rsidRPr="00747D12" w:rsidRDefault="00B5004C" w:rsidP="00B5004C">
      <w:pPr>
        <w:numPr>
          <w:ilvl w:val="0"/>
          <w:numId w:val="4"/>
        </w:numPr>
        <w:spacing w:after="0" w:line="240" w:lineRule="auto"/>
        <w:contextualSpacing/>
        <w:rPr>
          <w:rFonts w:ascii="Times New Roman" w:hAnsi="Times New Roman"/>
          <w:sz w:val="24"/>
          <w:szCs w:val="24"/>
        </w:rPr>
      </w:pPr>
      <w:r w:rsidRPr="00747D12">
        <w:rPr>
          <w:rFonts w:ascii="Times New Roman" w:hAnsi="Times New Roman"/>
          <w:sz w:val="24"/>
          <w:szCs w:val="24"/>
        </w:rPr>
        <w:t>Whether the child should work and, if so, the details of the work;</w:t>
      </w:r>
    </w:p>
    <w:p w14:paraId="63F594D3" w14:textId="77777777" w:rsidR="00B5004C" w:rsidRPr="00747D12" w:rsidRDefault="00B5004C" w:rsidP="00B5004C">
      <w:pPr>
        <w:numPr>
          <w:ilvl w:val="0"/>
          <w:numId w:val="4"/>
        </w:numPr>
        <w:contextualSpacing/>
        <w:rPr>
          <w:rFonts w:ascii="Times New Roman" w:hAnsi="Times New Roman"/>
          <w:sz w:val="24"/>
          <w:szCs w:val="24"/>
        </w:rPr>
      </w:pPr>
      <w:r w:rsidRPr="00747D12">
        <w:rPr>
          <w:rFonts w:ascii="Times New Roman" w:hAnsi="Times New Roman"/>
          <w:sz w:val="24"/>
          <w:szCs w:val="24"/>
        </w:rPr>
        <w:t>Consent to health-related treatment for the child;</w:t>
      </w:r>
    </w:p>
    <w:p w14:paraId="5F5B4867" w14:textId="77777777" w:rsidR="00B5004C" w:rsidRPr="00747D12" w:rsidRDefault="00B5004C" w:rsidP="00B5004C">
      <w:pPr>
        <w:numPr>
          <w:ilvl w:val="0"/>
          <w:numId w:val="4"/>
        </w:numPr>
        <w:contextualSpacing/>
        <w:rPr>
          <w:rFonts w:ascii="Times New Roman" w:hAnsi="Times New Roman"/>
          <w:sz w:val="24"/>
          <w:szCs w:val="24"/>
        </w:rPr>
      </w:pPr>
      <w:r w:rsidRPr="00747D12">
        <w:rPr>
          <w:rFonts w:ascii="Times New Roman" w:hAnsi="Times New Roman"/>
          <w:sz w:val="24"/>
          <w:szCs w:val="24"/>
        </w:rPr>
        <w:t>Give consent of a parent or guardian where required;</w:t>
      </w:r>
    </w:p>
    <w:p w14:paraId="4BF58AE2" w14:textId="77777777" w:rsidR="00B5004C" w:rsidRPr="00747D12" w:rsidRDefault="00B5004C" w:rsidP="00B5004C">
      <w:pPr>
        <w:numPr>
          <w:ilvl w:val="0"/>
          <w:numId w:val="4"/>
        </w:numPr>
        <w:contextualSpacing/>
        <w:rPr>
          <w:rFonts w:ascii="Times New Roman" w:hAnsi="Times New Roman"/>
          <w:sz w:val="24"/>
          <w:szCs w:val="24"/>
        </w:rPr>
      </w:pPr>
      <w:r w:rsidRPr="00747D12">
        <w:rPr>
          <w:rFonts w:ascii="Times New Roman" w:hAnsi="Times New Roman"/>
          <w:sz w:val="24"/>
          <w:szCs w:val="24"/>
        </w:rPr>
        <w:t>Receive and respond to any Notice to a parent or guardian;</w:t>
      </w:r>
    </w:p>
    <w:p w14:paraId="25DDD66C" w14:textId="77777777" w:rsidR="00B5004C" w:rsidRPr="00747D12" w:rsidRDefault="00B5004C" w:rsidP="00B5004C">
      <w:pPr>
        <w:numPr>
          <w:ilvl w:val="0"/>
          <w:numId w:val="4"/>
        </w:numPr>
        <w:contextualSpacing/>
        <w:rPr>
          <w:rFonts w:ascii="Times New Roman" w:hAnsi="Times New Roman"/>
          <w:sz w:val="24"/>
          <w:szCs w:val="24"/>
        </w:rPr>
      </w:pPr>
      <w:r w:rsidRPr="00747D12">
        <w:rPr>
          <w:rFonts w:ascii="Times New Roman" w:hAnsi="Times New Roman"/>
          <w:sz w:val="24"/>
          <w:szCs w:val="24"/>
        </w:rPr>
        <w:t>Deal with any legal proceedings relating to the child;</w:t>
      </w:r>
    </w:p>
    <w:p w14:paraId="4A77AA4D" w14:textId="77777777" w:rsidR="00B5004C" w:rsidRPr="00747D12" w:rsidRDefault="00B5004C" w:rsidP="00B5004C">
      <w:pPr>
        <w:numPr>
          <w:ilvl w:val="0"/>
          <w:numId w:val="4"/>
        </w:numPr>
        <w:contextualSpacing/>
        <w:rPr>
          <w:rFonts w:ascii="Times New Roman" w:hAnsi="Times New Roman"/>
          <w:sz w:val="24"/>
          <w:szCs w:val="24"/>
        </w:rPr>
      </w:pPr>
      <w:r w:rsidRPr="00747D12">
        <w:rPr>
          <w:rFonts w:ascii="Times New Roman" w:hAnsi="Times New Roman"/>
          <w:sz w:val="24"/>
          <w:szCs w:val="24"/>
        </w:rPr>
        <w:t>Appoint a person to act on behalf of the guardian in an emergency situation or when the guardian is temporarily absent and</w:t>
      </w:r>
    </w:p>
    <w:p w14:paraId="6BCD273C" w14:textId="77777777" w:rsidR="00B5004C" w:rsidRPr="00747D12" w:rsidRDefault="00B5004C" w:rsidP="00B5004C">
      <w:pPr>
        <w:numPr>
          <w:ilvl w:val="0"/>
          <w:numId w:val="4"/>
        </w:numPr>
        <w:contextualSpacing/>
        <w:rPr>
          <w:rFonts w:ascii="Times New Roman" w:hAnsi="Times New Roman"/>
          <w:sz w:val="24"/>
          <w:szCs w:val="24"/>
        </w:rPr>
      </w:pPr>
      <w:r w:rsidRPr="00747D12">
        <w:rPr>
          <w:rFonts w:ascii="Times New Roman" w:hAnsi="Times New Roman"/>
          <w:sz w:val="24"/>
          <w:szCs w:val="24"/>
        </w:rPr>
        <w:t>Receive any health, education and other information that may significantly affect the child.</w:t>
      </w:r>
    </w:p>
    <w:p w14:paraId="38670BC7" w14:textId="77777777" w:rsidR="00D815A5" w:rsidRPr="00747D12" w:rsidRDefault="00D815A5" w:rsidP="00EE1CD9">
      <w:pPr>
        <w:spacing w:after="0" w:line="240" w:lineRule="auto"/>
        <w:rPr>
          <w:rFonts w:ascii="Times New Roman" w:hAnsi="Times New Roman"/>
          <w:sz w:val="24"/>
          <w:szCs w:val="24"/>
        </w:rPr>
      </w:pPr>
    </w:p>
    <w:p w14:paraId="643BA92F" w14:textId="77777777" w:rsidR="00EE1CD9" w:rsidRPr="00747D12" w:rsidRDefault="00EE1CD9" w:rsidP="00EE1CD9">
      <w:pPr>
        <w:spacing w:after="0" w:line="240" w:lineRule="auto"/>
        <w:ind w:left="720"/>
        <w:rPr>
          <w:rFonts w:ascii="Times New Roman" w:hAnsi="Times New Roman"/>
          <w:b/>
          <w:sz w:val="24"/>
          <w:szCs w:val="24"/>
        </w:rPr>
      </w:pPr>
      <w:r w:rsidRPr="00747D12">
        <w:rPr>
          <w:rFonts w:ascii="Times New Roman" w:hAnsi="Times New Roman"/>
          <w:b/>
          <w:sz w:val="24"/>
          <w:szCs w:val="24"/>
        </w:rPr>
        <w:t>b)</w:t>
      </w:r>
      <w:r w:rsidRPr="00747D12">
        <w:rPr>
          <w:rFonts w:ascii="Times New Roman" w:hAnsi="Times New Roman"/>
          <w:b/>
          <w:sz w:val="24"/>
          <w:szCs w:val="24"/>
        </w:rPr>
        <w:tab/>
        <w:t>Parenting Time</w:t>
      </w:r>
    </w:p>
    <w:p w14:paraId="5FD64C62" w14:textId="77777777" w:rsidR="00EE1CD9" w:rsidRPr="00747D12" w:rsidRDefault="00EE1CD9" w:rsidP="00EE1CD9">
      <w:pPr>
        <w:spacing w:after="0" w:line="240" w:lineRule="auto"/>
        <w:rPr>
          <w:rFonts w:ascii="Times New Roman" w:hAnsi="Times New Roman"/>
          <w:sz w:val="24"/>
          <w:szCs w:val="24"/>
        </w:rPr>
      </w:pPr>
    </w:p>
    <w:p w14:paraId="3B3D436A" w14:textId="77777777" w:rsidR="008E08DC" w:rsidRPr="00747D12" w:rsidRDefault="008E08DC" w:rsidP="0058323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The </w:t>
      </w:r>
      <w:r w:rsidR="007524AF" w:rsidRPr="00747D12">
        <w:rPr>
          <w:rFonts w:ascii="Times New Roman" w:hAnsi="Times New Roman"/>
          <w:sz w:val="24"/>
          <w:szCs w:val="24"/>
        </w:rPr>
        <w:t>Applicant</w:t>
      </w:r>
      <w:r w:rsidRPr="00747D12">
        <w:rPr>
          <w:rFonts w:ascii="Times New Roman" w:hAnsi="Times New Roman"/>
          <w:sz w:val="24"/>
          <w:szCs w:val="24"/>
        </w:rPr>
        <w:t xml:space="preserve"> shall have parenting time every second weekend per month from Friday evening at 6:00pm to Sunday evening at 8:30pm and every Wednesday from 12:30pm to 8:30pm.  </w:t>
      </w:r>
    </w:p>
    <w:p w14:paraId="384FFDFE" w14:textId="77777777" w:rsidR="008E08DC" w:rsidRPr="00747D12" w:rsidRDefault="008E08DC" w:rsidP="008E08DC">
      <w:pPr>
        <w:spacing w:after="0" w:line="240" w:lineRule="auto"/>
        <w:ind w:left="720"/>
        <w:rPr>
          <w:rFonts w:ascii="Times New Roman" w:hAnsi="Times New Roman"/>
          <w:sz w:val="24"/>
          <w:szCs w:val="24"/>
        </w:rPr>
      </w:pPr>
    </w:p>
    <w:p w14:paraId="6FCFD3DC" w14:textId="77777777" w:rsidR="001E1815" w:rsidRPr="00747D12" w:rsidRDefault="000324A2" w:rsidP="0058323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The Applicant </w:t>
      </w:r>
      <w:r w:rsidR="00C80C53" w:rsidRPr="00747D12">
        <w:rPr>
          <w:rFonts w:ascii="Times New Roman" w:hAnsi="Times New Roman"/>
          <w:sz w:val="24"/>
          <w:szCs w:val="24"/>
        </w:rPr>
        <w:t>shall enjoy reasonable and general access</w:t>
      </w:r>
      <w:r w:rsidR="001E1815" w:rsidRPr="00747D12">
        <w:rPr>
          <w:rFonts w:ascii="Times New Roman" w:hAnsi="Times New Roman"/>
          <w:sz w:val="24"/>
          <w:szCs w:val="24"/>
        </w:rPr>
        <w:t xml:space="preserve"> with the child, including but n</w:t>
      </w:r>
      <w:r w:rsidR="00D815A5" w:rsidRPr="00747D12">
        <w:rPr>
          <w:rFonts w:ascii="Times New Roman" w:hAnsi="Times New Roman"/>
          <w:sz w:val="24"/>
          <w:szCs w:val="24"/>
        </w:rPr>
        <w:t>ot limited to:</w:t>
      </w:r>
      <w:r w:rsidRPr="00747D12">
        <w:rPr>
          <w:rFonts w:ascii="Times New Roman" w:hAnsi="Times New Roman"/>
          <w:sz w:val="24"/>
          <w:szCs w:val="24"/>
        </w:rPr>
        <w:t xml:space="preserve"> every second weekend</w:t>
      </w:r>
      <w:r w:rsidR="00C80C53" w:rsidRPr="00747D12">
        <w:rPr>
          <w:rFonts w:ascii="Times New Roman" w:hAnsi="Times New Roman"/>
          <w:sz w:val="24"/>
          <w:szCs w:val="24"/>
        </w:rPr>
        <w:t xml:space="preserve">, and </w:t>
      </w:r>
      <w:r w:rsidR="001E1815" w:rsidRPr="00747D12">
        <w:rPr>
          <w:rFonts w:ascii="Times New Roman" w:hAnsi="Times New Roman"/>
          <w:sz w:val="24"/>
          <w:szCs w:val="24"/>
        </w:rPr>
        <w:t>a reasonable proportion of holidays and birthdays, as described below.</w:t>
      </w:r>
    </w:p>
    <w:p w14:paraId="12FF8FEB" w14:textId="77777777" w:rsidR="001E1815" w:rsidRPr="00747D12" w:rsidRDefault="001E1815" w:rsidP="0058323C">
      <w:pPr>
        <w:spacing w:after="0" w:line="240" w:lineRule="auto"/>
        <w:ind w:left="720"/>
        <w:rPr>
          <w:rFonts w:ascii="Times New Roman" w:hAnsi="Times New Roman"/>
          <w:sz w:val="24"/>
          <w:szCs w:val="24"/>
        </w:rPr>
      </w:pPr>
    </w:p>
    <w:p w14:paraId="7140DA8C" w14:textId="77777777" w:rsidR="00C80C53" w:rsidRPr="00747D12" w:rsidRDefault="001E1815" w:rsidP="0058323C">
      <w:pPr>
        <w:numPr>
          <w:ilvl w:val="0"/>
          <w:numId w:val="1"/>
        </w:numPr>
        <w:spacing w:after="0" w:line="240" w:lineRule="auto"/>
        <w:ind w:left="720"/>
        <w:rPr>
          <w:rFonts w:ascii="Times New Roman" w:hAnsi="Times New Roman"/>
          <w:sz w:val="24"/>
          <w:szCs w:val="24"/>
        </w:rPr>
      </w:pPr>
      <w:proofErr w:type="gramStart"/>
      <w:r w:rsidRPr="00747D12">
        <w:rPr>
          <w:rFonts w:ascii="Times New Roman" w:hAnsi="Times New Roman"/>
          <w:sz w:val="24"/>
          <w:szCs w:val="24"/>
        </w:rPr>
        <w:t>Commen</w:t>
      </w:r>
      <w:r w:rsidR="0058323C" w:rsidRPr="00747D12">
        <w:rPr>
          <w:rFonts w:ascii="Times New Roman" w:hAnsi="Times New Roman"/>
          <w:sz w:val="24"/>
          <w:szCs w:val="24"/>
        </w:rPr>
        <w:t>c</w:t>
      </w:r>
      <w:r w:rsidRPr="00747D12">
        <w:rPr>
          <w:rFonts w:ascii="Times New Roman" w:hAnsi="Times New Roman"/>
          <w:sz w:val="24"/>
          <w:szCs w:val="24"/>
        </w:rPr>
        <w:t>ing  on</w:t>
      </w:r>
      <w:proofErr w:type="gramEnd"/>
      <w:r w:rsidRPr="00747D12">
        <w:rPr>
          <w:rFonts w:ascii="Times New Roman" w:hAnsi="Times New Roman"/>
          <w:sz w:val="24"/>
          <w:szCs w:val="24"/>
        </w:rPr>
        <w:t xml:space="preserve"> the granting of this Order</w:t>
      </w:r>
      <w:r w:rsidR="000324A2" w:rsidRPr="00747D12">
        <w:rPr>
          <w:rFonts w:ascii="Times New Roman" w:hAnsi="Times New Roman"/>
          <w:sz w:val="24"/>
          <w:szCs w:val="24"/>
        </w:rPr>
        <w:t xml:space="preserve">, the Applicant will pick up the Children </w:t>
      </w:r>
      <w:r w:rsidR="0076340A" w:rsidRPr="00747D12">
        <w:rPr>
          <w:rFonts w:ascii="Times New Roman" w:hAnsi="Times New Roman"/>
          <w:sz w:val="24"/>
          <w:szCs w:val="24"/>
        </w:rPr>
        <w:t xml:space="preserve">when they have finished school </w:t>
      </w:r>
      <w:r w:rsidRPr="00747D12">
        <w:rPr>
          <w:rFonts w:ascii="Times New Roman" w:hAnsi="Times New Roman"/>
          <w:sz w:val="24"/>
          <w:szCs w:val="24"/>
        </w:rPr>
        <w:t>(</w:t>
      </w:r>
      <w:r w:rsidR="0076340A" w:rsidRPr="00747D12">
        <w:rPr>
          <w:rFonts w:ascii="Times New Roman" w:hAnsi="Times New Roman"/>
          <w:sz w:val="24"/>
          <w:szCs w:val="24"/>
        </w:rPr>
        <w:t>or at 5:30 p.m. during the summer</w:t>
      </w:r>
      <w:r w:rsidRPr="00747D12">
        <w:rPr>
          <w:rFonts w:ascii="Times New Roman" w:hAnsi="Times New Roman"/>
          <w:sz w:val="24"/>
          <w:szCs w:val="24"/>
        </w:rPr>
        <w:t>)</w:t>
      </w:r>
      <w:r w:rsidR="0076340A" w:rsidRPr="00747D12">
        <w:rPr>
          <w:rFonts w:ascii="Times New Roman" w:hAnsi="Times New Roman"/>
          <w:sz w:val="24"/>
          <w:szCs w:val="24"/>
        </w:rPr>
        <w:t xml:space="preserve"> on every second Friday, and </w:t>
      </w:r>
      <w:r w:rsidRPr="00747D12">
        <w:rPr>
          <w:rFonts w:ascii="Times New Roman" w:hAnsi="Times New Roman"/>
          <w:sz w:val="24"/>
          <w:szCs w:val="24"/>
        </w:rPr>
        <w:t>the Respondent will pick up the Children after</w:t>
      </w:r>
      <w:r w:rsidR="0076340A" w:rsidRPr="00747D12">
        <w:rPr>
          <w:rFonts w:ascii="Times New Roman" w:hAnsi="Times New Roman"/>
          <w:sz w:val="24"/>
          <w:szCs w:val="24"/>
        </w:rPr>
        <w:t xml:space="preserve"> 6</w:t>
      </w:r>
      <w:r w:rsidRPr="00747D12">
        <w:rPr>
          <w:rFonts w:ascii="Times New Roman" w:hAnsi="Times New Roman"/>
          <w:sz w:val="24"/>
          <w:szCs w:val="24"/>
        </w:rPr>
        <w:t>:30 p.m. on every second Sunday</w:t>
      </w:r>
      <w:r w:rsidR="00C80C53" w:rsidRPr="00747D12">
        <w:rPr>
          <w:rFonts w:ascii="Times New Roman" w:hAnsi="Times New Roman"/>
          <w:sz w:val="24"/>
          <w:szCs w:val="24"/>
        </w:rPr>
        <w:t>.</w:t>
      </w:r>
    </w:p>
    <w:p w14:paraId="600D2531" w14:textId="77777777" w:rsidR="000F147A" w:rsidRPr="00747D12" w:rsidRDefault="000F147A" w:rsidP="000F147A">
      <w:pPr>
        <w:spacing w:after="0" w:line="240" w:lineRule="auto"/>
        <w:ind w:left="720"/>
        <w:rPr>
          <w:rFonts w:ascii="Times New Roman" w:hAnsi="Times New Roman"/>
          <w:sz w:val="24"/>
          <w:szCs w:val="24"/>
        </w:rPr>
      </w:pPr>
    </w:p>
    <w:p w14:paraId="7358BE36" w14:textId="77777777" w:rsidR="000F147A" w:rsidRPr="00747D12" w:rsidRDefault="000F147A" w:rsidP="000F147A">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Commencing on the granting of this Order, the Applicant will pick up the Children on Friday at 5:00 pm the Respondent will pick up the Children after 6:30 p.m. on every Sunday.</w:t>
      </w:r>
    </w:p>
    <w:p w14:paraId="2E860FA9" w14:textId="77777777" w:rsidR="00C80C53" w:rsidRPr="00747D12" w:rsidRDefault="00C80C53" w:rsidP="0058323C">
      <w:pPr>
        <w:spacing w:after="0" w:line="240" w:lineRule="auto"/>
        <w:ind w:left="720"/>
        <w:rPr>
          <w:rFonts w:ascii="Times New Roman" w:hAnsi="Times New Roman"/>
          <w:sz w:val="24"/>
          <w:szCs w:val="24"/>
        </w:rPr>
      </w:pPr>
    </w:p>
    <w:p w14:paraId="68138B8D" w14:textId="77777777" w:rsidR="00747D12" w:rsidRDefault="008E08DC" w:rsidP="00747D12">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The parties shall alternate major holidays and long weekends. </w:t>
      </w:r>
    </w:p>
    <w:p w14:paraId="50DD9329" w14:textId="77777777" w:rsidR="00747D12" w:rsidRDefault="00747D12" w:rsidP="00747D12">
      <w:pPr>
        <w:pStyle w:val="ListParagraph"/>
        <w:rPr>
          <w:rFonts w:ascii="Times New Roman" w:hAnsi="Times New Roman"/>
          <w:sz w:val="24"/>
          <w:szCs w:val="24"/>
        </w:rPr>
      </w:pPr>
    </w:p>
    <w:p w14:paraId="5F637E29" w14:textId="77777777" w:rsidR="005E68A8" w:rsidRDefault="005E68A8" w:rsidP="005E68A8">
      <w:pPr>
        <w:numPr>
          <w:ilvl w:val="0"/>
          <w:numId w:val="1"/>
        </w:numPr>
        <w:spacing w:after="0" w:line="240" w:lineRule="auto"/>
        <w:ind w:left="720"/>
        <w:jc w:val="both"/>
        <w:rPr>
          <w:rFonts w:ascii="Times New Roman" w:hAnsi="Times New Roman"/>
          <w:sz w:val="24"/>
          <w:szCs w:val="24"/>
        </w:rPr>
      </w:pPr>
      <w:r>
        <w:rPr>
          <w:rFonts w:ascii="Times New Roman" w:hAnsi="Times New Roman"/>
          <w:i/>
          <w:sz w:val="24"/>
          <w:szCs w:val="24"/>
        </w:rPr>
        <w:t xml:space="preserve">Shared parenting.  </w:t>
      </w:r>
      <w:r>
        <w:rPr>
          <w:rFonts w:ascii="Times New Roman" w:hAnsi="Times New Roman"/>
          <w:sz w:val="24"/>
          <w:szCs w:val="24"/>
        </w:rPr>
        <w:t>The parties shall equally share parenting time with the child on an alternating-week basis, with exchanges occurring every Friday after school, and the Respondent’s rotation having started on December 4, 2015.  If the child does not have school on Friday due to a Professional Development day, exchanges shall instead occur on the preceding Thursday after school.</w:t>
      </w:r>
    </w:p>
    <w:p w14:paraId="06EBC4D0" w14:textId="77777777" w:rsidR="005E68A8" w:rsidRPr="005E68A8" w:rsidRDefault="005E68A8" w:rsidP="005E68A8">
      <w:pPr>
        <w:spacing w:after="0" w:line="240" w:lineRule="auto"/>
        <w:ind w:left="720"/>
        <w:rPr>
          <w:rFonts w:ascii="Times New Roman" w:hAnsi="Times New Roman"/>
          <w:sz w:val="24"/>
          <w:szCs w:val="24"/>
        </w:rPr>
      </w:pPr>
    </w:p>
    <w:p w14:paraId="1DEA11D7" w14:textId="77777777" w:rsidR="00747D12" w:rsidRDefault="00747D12" w:rsidP="00747D12">
      <w:pPr>
        <w:numPr>
          <w:ilvl w:val="0"/>
          <w:numId w:val="1"/>
        </w:numPr>
        <w:spacing w:after="0" w:line="240" w:lineRule="auto"/>
        <w:ind w:left="720"/>
        <w:rPr>
          <w:rFonts w:ascii="Times New Roman" w:hAnsi="Times New Roman"/>
          <w:sz w:val="24"/>
          <w:szCs w:val="24"/>
        </w:rPr>
      </w:pPr>
      <w:r>
        <w:rPr>
          <w:rFonts w:ascii="Times New Roman" w:hAnsi="Times New Roman"/>
          <w:i/>
          <w:sz w:val="24"/>
          <w:szCs w:val="24"/>
        </w:rPr>
        <w:t xml:space="preserve">Halloween.  </w:t>
      </w:r>
      <w:r>
        <w:rPr>
          <w:rFonts w:ascii="Times New Roman" w:hAnsi="Times New Roman"/>
          <w:sz w:val="24"/>
          <w:szCs w:val="24"/>
        </w:rPr>
        <w:t>The parties shall each have parenting time on Halloween, with the intention that they shall take the child trick-or-treating together.</w:t>
      </w:r>
    </w:p>
    <w:p w14:paraId="37BB3A60" w14:textId="77777777" w:rsidR="00747D12" w:rsidRDefault="00747D12" w:rsidP="00747D12">
      <w:pPr>
        <w:spacing w:after="0" w:line="240" w:lineRule="auto"/>
        <w:ind w:left="720"/>
        <w:rPr>
          <w:rFonts w:ascii="Times New Roman" w:hAnsi="Times New Roman"/>
          <w:sz w:val="24"/>
          <w:szCs w:val="24"/>
        </w:rPr>
      </w:pPr>
    </w:p>
    <w:p w14:paraId="24BB437A" w14:textId="77777777" w:rsidR="00747D12" w:rsidRDefault="00747D12" w:rsidP="00747D12">
      <w:pPr>
        <w:numPr>
          <w:ilvl w:val="0"/>
          <w:numId w:val="1"/>
        </w:numPr>
        <w:spacing w:after="0" w:line="240" w:lineRule="auto"/>
        <w:ind w:left="720"/>
        <w:rPr>
          <w:rFonts w:ascii="Times New Roman" w:hAnsi="Times New Roman"/>
          <w:sz w:val="24"/>
          <w:szCs w:val="24"/>
        </w:rPr>
      </w:pPr>
      <w:r w:rsidRPr="00EB4F1B">
        <w:rPr>
          <w:rFonts w:ascii="Times New Roman" w:hAnsi="Times New Roman"/>
          <w:i/>
          <w:sz w:val="24"/>
          <w:szCs w:val="24"/>
        </w:rPr>
        <w:t>Child’s Birthdays</w:t>
      </w:r>
      <w:r>
        <w:rPr>
          <w:rFonts w:ascii="Times New Roman" w:hAnsi="Times New Roman"/>
          <w:sz w:val="24"/>
          <w:szCs w:val="24"/>
        </w:rPr>
        <w:t>.  The parties shall have equal parenting time on each of the child’s birthdays.</w:t>
      </w:r>
    </w:p>
    <w:p w14:paraId="3F18678D" w14:textId="77777777" w:rsidR="00747D12" w:rsidRPr="00EB4F1B" w:rsidRDefault="00747D12" w:rsidP="00747D12">
      <w:pPr>
        <w:spacing w:after="0" w:line="240" w:lineRule="auto"/>
        <w:rPr>
          <w:rFonts w:ascii="Times New Roman" w:hAnsi="Times New Roman"/>
          <w:sz w:val="24"/>
          <w:szCs w:val="24"/>
        </w:rPr>
      </w:pPr>
    </w:p>
    <w:p w14:paraId="264969F6" w14:textId="77777777" w:rsidR="00747D12" w:rsidRDefault="00747D12" w:rsidP="00747D12">
      <w:pPr>
        <w:numPr>
          <w:ilvl w:val="0"/>
          <w:numId w:val="1"/>
        </w:numPr>
        <w:spacing w:after="0" w:line="240" w:lineRule="auto"/>
        <w:ind w:left="720"/>
        <w:rPr>
          <w:rFonts w:ascii="Times New Roman" w:hAnsi="Times New Roman"/>
          <w:sz w:val="24"/>
          <w:szCs w:val="24"/>
        </w:rPr>
      </w:pPr>
      <w:r w:rsidRPr="00EB4F1B">
        <w:rPr>
          <w:rFonts w:ascii="Times New Roman" w:hAnsi="Times New Roman"/>
          <w:i/>
          <w:sz w:val="24"/>
          <w:szCs w:val="24"/>
        </w:rPr>
        <w:t>Mother’s Day</w:t>
      </w:r>
      <w:r>
        <w:rPr>
          <w:rFonts w:ascii="Times New Roman" w:hAnsi="Times New Roman"/>
          <w:i/>
          <w:sz w:val="24"/>
          <w:szCs w:val="24"/>
        </w:rPr>
        <w:t>,</w:t>
      </w:r>
      <w:r w:rsidRPr="00EB4F1B">
        <w:rPr>
          <w:rFonts w:ascii="Times New Roman" w:hAnsi="Times New Roman"/>
          <w:i/>
          <w:sz w:val="24"/>
          <w:szCs w:val="24"/>
        </w:rPr>
        <w:t xml:space="preserve"> Father’s Day</w:t>
      </w:r>
      <w:r>
        <w:rPr>
          <w:rFonts w:ascii="Times New Roman" w:hAnsi="Times New Roman"/>
          <w:i/>
          <w:sz w:val="24"/>
          <w:szCs w:val="24"/>
        </w:rPr>
        <w:t>, and Parents’ Birthdays</w:t>
      </w:r>
      <w:r>
        <w:rPr>
          <w:rFonts w:ascii="Times New Roman" w:hAnsi="Times New Roman"/>
          <w:sz w:val="24"/>
          <w:szCs w:val="24"/>
        </w:rPr>
        <w:t>.  Each year, the Applicant may elect to exercise additional parenting time on Mother’s Day and her birthday.  Each year, the Respondent may elect to exercise additional parenting time on Father’s Day and his birthday.</w:t>
      </w:r>
    </w:p>
    <w:p w14:paraId="6972BEC2" w14:textId="77777777" w:rsidR="00747D12" w:rsidRPr="00A766F2" w:rsidRDefault="00747D12" w:rsidP="00747D12">
      <w:pPr>
        <w:spacing w:after="0" w:line="240" w:lineRule="auto"/>
        <w:rPr>
          <w:rFonts w:ascii="Times New Roman" w:hAnsi="Times New Roman"/>
          <w:sz w:val="24"/>
          <w:szCs w:val="24"/>
        </w:rPr>
      </w:pPr>
    </w:p>
    <w:p w14:paraId="720D01C0" w14:textId="77777777" w:rsidR="00747D12" w:rsidRDefault="00747D12" w:rsidP="00747D12">
      <w:pPr>
        <w:numPr>
          <w:ilvl w:val="0"/>
          <w:numId w:val="1"/>
        </w:numPr>
        <w:spacing w:after="0" w:line="240" w:lineRule="auto"/>
        <w:ind w:left="720"/>
        <w:rPr>
          <w:rFonts w:ascii="Times New Roman" w:hAnsi="Times New Roman"/>
          <w:sz w:val="24"/>
          <w:szCs w:val="24"/>
        </w:rPr>
      </w:pPr>
      <w:r w:rsidRPr="00A766F2">
        <w:rPr>
          <w:rFonts w:ascii="Times New Roman" w:hAnsi="Times New Roman"/>
          <w:i/>
          <w:sz w:val="24"/>
          <w:szCs w:val="24"/>
        </w:rPr>
        <w:t>Thanksgiving</w:t>
      </w:r>
      <w:r>
        <w:rPr>
          <w:rFonts w:ascii="Times New Roman" w:hAnsi="Times New Roman"/>
          <w:sz w:val="24"/>
          <w:szCs w:val="24"/>
        </w:rPr>
        <w:t>.  Thanksgiving parenting time shall be shared, taking work schedules and family gatherings into account.</w:t>
      </w:r>
    </w:p>
    <w:p w14:paraId="78090474" w14:textId="77777777" w:rsidR="00747D12" w:rsidRDefault="00747D12" w:rsidP="00747D12">
      <w:pPr>
        <w:numPr>
          <w:ilvl w:val="0"/>
          <w:numId w:val="1"/>
        </w:numPr>
        <w:spacing w:after="0" w:line="240" w:lineRule="auto"/>
        <w:ind w:left="720"/>
        <w:rPr>
          <w:rFonts w:ascii="Times New Roman" w:hAnsi="Times New Roman"/>
          <w:sz w:val="24"/>
          <w:szCs w:val="24"/>
        </w:rPr>
      </w:pPr>
      <w:r w:rsidRPr="00A766F2">
        <w:rPr>
          <w:rFonts w:ascii="Times New Roman" w:hAnsi="Times New Roman"/>
          <w:i/>
          <w:sz w:val="24"/>
          <w:szCs w:val="24"/>
        </w:rPr>
        <w:t>Summer</w:t>
      </w:r>
      <w:r>
        <w:rPr>
          <w:rFonts w:ascii="Times New Roman" w:hAnsi="Times New Roman"/>
          <w:sz w:val="24"/>
          <w:szCs w:val="24"/>
        </w:rPr>
        <w:t xml:space="preserve">.  During the months of July and August, the child shall alternate between the residences of each party on a 2-week-on, 2-week-off schedule.  The child shall spend the first </w:t>
      </w:r>
      <w:proofErr w:type="gramStart"/>
      <w:r>
        <w:rPr>
          <w:rFonts w:ascii="Times New Roman" w:hAnsi="Times New Roman"/>
          <w:sz w:val="24"/>
          <w:szCs w:val="24"/>
        </w:rPr>
        <w:t>two week</w:t>
      </w:r>
      <w:proofErr w:type="gramEnd"/>
      <w:r>
        <w:rPr>
          <w:rFonts w:ascii="Times New Roman" w:hAnsi="Times New Roman"/>
          <w:sz w:val="24"/>
          <w:szCs w:val="24"/>
        </w:rPr>
        <w:t xml:space="preserve"> period with the parent who did not have parenting time during Easter weekend and spring break in the same year.  In 2016, the child shall spend the first </w:t>
      </w:r>
      <w:proofErr w:type="gramStart"/>
      <w:r>
        <w:rPr>
          <w:rFonts w:ascii="Times New Roman" w:hAnsi="Times New Roman"/>
          <w:sz w:val="24"/>
          <w:szCs w:val="24"/>
        </w:rPr>
        <w:t>two week</w:t>
      </w:r>
      <w:proofErr w:type="gramEnd"/>
      <w:r>
        <w:rPr>
          <w:rFonts w:ascii="Times New Roman" w:hAnsi="Times New Roman"/>
          <w:sz w:val="24"/>
          <w:szCs w:val="24"/>
        </w:rPr>
        <w:t xml:space="preserve"> period with the Applicant.  Exchanges shall occur on Friday afternoons, as work schedules permit.</w:t>
      </w:r>
    </w:p>
    <w:p w14:paraId="0CFCD0F4" w14:textId="77777777" w:rsidR="00747D12" w:rsidRPr="005E4E39" w:rsidRDefault="00747D12" w:rsidP="00747D12">
      <w:pPr>
        <w:spacing w:after="0" w:line="240" w:lineRule="auto"/>
        <w:rPr>
          <w:rFonts w:ascii="Times New Roman" w:hAnsi="Times New Roman"/>
          <w:b/>
          <w:sz w:val="24"/>
          <w:szCs w:val="24"/>
        </w:rPr>
      </w:pPr>
    </w:p>
    <w:p w14:paraId="59E8C907" w14:textId="77777777" w:rsidR="00747D12" w:rsidRPr="00A766F2" w:rsidRDefault="00747D12" w:rsidP="00747D12">
      <w:pPr>
        <w:numPr>
          <w:ilvl w:val="0"/>
          <w:numId w:val="1"/>
        </w:numPr>
        <w:spacing w:after="0" w:line="240" w:lineRule="auto"/>
        <w:ind w:left="720"/>
        <w:rPr>
          <w:rFonts w:ascii="Times New Roman" w:hAnsi="Times New Roman"/>
          <w:sz w:val="24"/>
          <w:szCs w:val="24"/>
        </w:rPr>
      </w:pPr>
      <w:r w:rsidRPr="00A766F2">
        <w:rPr>
          <w:rFonts w:ascii="Times New Roman" w:hAnsi="Times New Roman"/>
          <w:i/>
          <w:sz w:val="24"/>
          <w:szCs w:val="24"/>
        </w:rPr>
        <w:t>Changes</w:t>
      </w:r>
      <w:r>
        <w:rPr>
          <w:rFonts w:ascii="Times New Roman" w:hAnsi="Times New Roman"/>
          <w:sz w:val="24"/>
          <w:szCs w:val="24"/>
        </w:rPr>
        <w:t xml:space="preserve">.  </w:t>
      </w:r>
      <w:r w:rsidRPr="005E4E39">
        <w:rPr>
          <w:rFonts w:ascii="Times New Roman" w:hAnsi="Times New Roman"/>
          <w:sz w:val="24"/>
          <w:szCs w:val="24"/>
        </w:rPr>
        <w:t xml:space="preserve">Any change in parenting time shall require the </w:t>
      </w:r>
      <w:r>
        <w:rPr>
          <w:rFonts w:ascii="Times New Roman" w:hAnsi="Times New Roman"/>
          <w:sz w:val="24"/>
          <w:szCs w:val="24"/>
        </w:rPr>
        <w:t>consent</w:t>
      </w:r>
      <w:r w:rsidRPr="005E4E39">
        <w:rPr>
          <w:rFonts w:ascii="Times New Roman" w:hAnsi="Times New Roman"/>
          <w:sz w:val="24"/>
          <w:szCs w:val="24"/>
        </w:rPr>
        <w:t xml:space="preserve"> of both parties</w:t>
      </w:r>
      <w:r>
        <w:rPr>
          <w:rFonts w:ascii="Times New Roman" w:hAnsi="Times New Roman"/>
          <w:sz w:val="24"/>
          <w:szCs w:val="24"/>
        </w:rPr>
        <w:t xml:space="preserve"> in writing</w:t>
      </w:r>
      <w:r w:rsidRPr="005E4E39">
        <w:rPr>
          <w:rFonts w:ascii="Times New Roman" w:hAnsi="Times New Roman"/>
          <w:sz w:val="24"/>
          <w:szCs w:val="24"/>
        </w:rPr>
        <w:t>.</w:t>
      </w:r>
    </w:p>
    <w:p w14:paraId="5274E7B6" w14:textId="77777777" w:rsidR="00747D12" w:rsidRPr="00747D12" w:rsidRDefault="00747D12" w:rsidP="00747D12">
      <w:pPr>
        <w:spacing w:after="0" w:line="240" w:lineRule="auto"/>
        <w:rPr>
          <w:rFonts w:ascii="Times New Roman" w:hAnsi="Times New Roman"/>
          <w:sz w:val="24"/>
          <w:szCs w:val="24"/>
        </w:rPr>
      </w:pPr>
    </w:p>
    <w:p w14:paraId="69EA069C" w14:textId="77777777" w:rsidR="00747D12" w:rsidRDefault="00747D12" w:rsidP="00747D12">
      <w:pPr>
        <w:numPr>
          <w:ilvl w:val="0"/>
          <w:numId w:val="1"/>
        </w:numPr>
        <w:spacing w:after="0" w:line="240" w:lineRule="auto"/>
        <w:ind w:left="720"/>
        <w:rPr>
          <w:rFonts w:ascii="Times New Roman" w:hAnsi="Times New Roman"/>
          <w:sz w:val="24"/>
          <w:szCs w:val="24"/>
        </w:rPr>
      </w:pPr>
      <w:r>
        <w:rPr>
          <w:rFonts w:ascii="Times New Roman" w:hAnsi="Times New Roman"/>
          <w:sz w:val="24"/>
          <w:szCs w:val="24"/>
        </w:rPr>
        <w:t>The issue of the regular parenting schedule is hereby reserved, and may be addressed upon application of either party with notice to the other party.</w:t>
      </w:r>
    </w:p>
    <w:p w14:paraId="520C722D" w14:textId="77777777" w:rsidR="008E08DC" w:rsidRPr="00747D12" w:rsidRDefault="008E08DC" w:rsidP="008E08DC">
      <w:pPr>
        <w:spacing w:after="0" w:line="240" w:lineRule="auto"/>
        <w:ind w:left="720"/>
        <w:rPr>
          <w:rFonts w:ascii="Times New Roman" w:hAnsi="Times New Roman"/>
          <w:sz w:val="24"/>
          <w:szCs w:val="24"/>
        </w:rPr>
      </w:pPr>
    </w:p>
    <w:p w14:paraId="42850A94" w14:textId="77777777" w:rsidR="00C80C53" w:rsidRPr="00747D12" w:rsidRDefault="00C80C53" w:rsidP="00EE1CD9">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The Applicant and the Respondent shall make their best efforts to agree to a reasonable schedule for access during holidays and birthdays each year.  If no agreement can be reached, the parties shall attend parenting mediation.</w:t>
      </w:r>
    </w:p>
    <w:p w14:paraId="04F3AEA1" w14:textId="77777777" w:rsidR="000F147A" w:rsidRPr="00747D12" w:rsidRDefault="000F147A" w:rsidP="000F147A">
      <w:pPr>
        <w:spacing w:after="0" w:line="240" w:lineRule="auto"/>
        <w:ind w:left="720"/>
        <w:rPr>
          <w:rFonts w:ascii="Times New Roman" w:hAnsi="Times New Roman"/>
          <w:sz w:val="24"/>
          <w:szCs w:val="24"/>
        </w:rPr>
      </w:pPr>
    </w:p>
    <w:p w14:paraId="137F0852" w14:textId="77777777" w:rsidR="000F147A" w:rsidRPr="00747D12" w:rsidRDefault="000F147A" w:rsidP="000F147A">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The Applicant and the Respondent shall make their best efforts to agree in writing to a reasonable schedule for shared access of the children during holidays (Christmas, New Years, Family Day, Easter, Thanksgiving, </w:t>
      </w:r>
      <w:proofErr w:type="spellStart"/>
      <w:r w:rsidRPr="00747D12">
        <w:rPr>
          <w:rFonts w:ascii="Times New Roman" w:hAnsi="Times New Roman"/>
          <w:sz w:val="24"/>
          <w:szCs w:val="24"/>
        </w:rPr>
        <w:t>Mothers Day</w:t>
      </w:r>
      <w:proofErr w:type="spellEnd"/>
      <w:r w:rsidRPr="00747D12">
        <w:rPr>
          <w:rFonts w:ascii="Times New Roman" w:hAnsi="Times New Roman"/>
          <w:sz w:val="24"/>
          <w:szCs w:val="24"/>
        </w:rPr>
        <w:t xml:space="preserve"> and </w:t>
      </w:r>
      <w:proofErr w:type="spellStart"/>
      <w:r w:rsidRPr="00747D12">
        <w:rPr>
          <w:rFonts w:ascii="Times New Roman" w:hAnsi="Times New Roman"/>
          <w:sz w:val="24"/>
          <w:szCs w:val="24"/>
        </w:rPr>
        <w:t>Fathers Day</w:t>
      </w:r>
      <w:proofErr w:type="spellEnd"/>
      <w:r w:rsidRPr="00747D12">
        <w:rPr>
          <w:rFonts w:ascii="Times New Roman" w:hAnsi="Times New Roman"/>
          <w:sz w:val="24"/>
          <w:szCs w:val="24"/>
        </w:rPr>
        <w:t xml:space="preserve">) and the children’s and </w:t>
      </w:r>
      <w:proofErr w:type="gramStart"/>
      <w:r w:rsidRPr="00747D12">
        <w:rPr>
          <w:rFonts w:ascii="Times New Roman" w:hAnsi="Times New Roman"/>
          <w:sz w:val="24"/>
          <w:szCs w:val="24"/>
        </w:rPr>
        <w:t>parents</w:t>
      </w:r>
      <w:proofErr w:type="gramEnd"/>
      <w:r w:rsidRPr="00747D12">
        <w:rPr>
          <w:rFonts w:ascii="Times New Roman" w:hAnsi="Times New Roman"/>
          <w:sz w:val="24"/>
          <w:szCs w:val="24"/>
        </w:rPr>
        <w:t xml:space="preserve"> birthdays each year.  If no agreement can be reached, the parties shall attend parenting mediation.</w:t>
      </w:r>
    </w:p>
    <w:p w14:paraId="0B6EDD40" w14:textId="77777777" w:rsidR="00EE1CD9" w:rsidRPr="00747D12" w:rsidRDefault="00EE1CD9" w:rsidP="00EE1CD9">
      <w:pPr>
        <w:spacing w:after="0" w:line="240" w:lineRule="auto"/>
        <w:ind w:left="720"/>
        <w:rPr>
          <w:rFonts w:ascii="Times New Roman" w:hAnsi="Times New Roman"/>
          <w:sz w:val="24"/>
          <w:szCs w:val="24"/>
        </w:rPr>
      </w:pPr>
    </w:p>
    <w:p w14:paraId="372AA137" w14:textId="77777777" w:rsidR="00EE1CD9" w:rsidRPr="00747D12" w:rsidRDefault="00EE1CD9" w:rsidP="00EE1CD9">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lastRenderedPageBreak/>
        <w:t xml:space="preserve">Each parent will have 7 consecutive days (or portions thereof), twice per annum with the child of the marriage for vacation.  Either party will provide thirty </w:t>
      </w:r>
      <w:proofErr w:type="spellStart"/>
      <w:r w:rsidRPr="00747D12">
        <w:rPr>
          <w:rFonts w:ascii="Times New Roman" w:hAnsi="Times New Roman"/>
          <w:sz w:val="24"/>
          <w:szCs w:val="24"/>
        </w:rPr>
        <w:t>days notice</w:t>
      </w:r>
      <w:proofErr w:type="spellEnd"/>
      <w:r w:rsidRPr="00747D12">
        <w:rPr>
          <w:rFonts w:ascii="Times New Roman" w:hAnsi="Times New Roman"/>
          <w:sz w:val="24"/>
          <w:szCs w:val="24"/>
        </w:rPr>
        <w:t xml:space="preserve"> prior to the vacation;</w:t>
      </w:r>
    </w:p>
    <w:p w14:paraId="797780F6" w14:textId="77777777" w:rsidR="00EE1CD9" w:rsidRPr="00747D12" w:rsidRDefault="00EE1CD9" w:rsidP="00EE1CD9">
      <w:pPr>
        <w:spacing w:after="0" w:line="240" w:lineRule="auto"/>
        <w:ind w:left="720"/>
        <w:rPr>
          <w:rFonts w:ascii="Times New Roman" w:hAnsi="Times New Roman"/>
          <w:sz w:val="24"/>
          <w:szCs w:val="24"/>
        </w:rPr>
      </w:pPr>
    </w:p>
    <w:p w14:paraId="789B503B" w14:textId="77777777" w:rsidR="00506B47" w:rsidRPr="00747D12" w:rsidRDefault="00506B47" w:rsidP="00506B47">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Each parent will have 7 consecutive days (or portions thereof), once per annum with the Child for vacation.  Such vacation may include travel outside of Canada, and the parties shall consent to issuing a passport for the Child, and shall provide any written consent as required by the Government of Canada.  In order to exercise this vacation time, the party exercising their vacation time shall:</w:t>
      </w:r>
    </w:p>
    <w:p w14:paraId="7961D2CD" w14:textId="77777777" w:rsidR="00506B47" w:rsidRPr="00747D12" w:rsidRDefault="00506B47" w:rsidP="00506B47">
      <w:pPr>
        <w:spacing w:after="0" w:line="240" w:lineRule="auto"/>
        <w:ind w:left="720"/>
        <w:rPr>
          <w:rFonts w:ascii="Times New Roman" w:hAnsi="Times New Roman"/>
          <w:sz w:val="24"/>
          <w:szCs w:val="24"/>
        </w:rPr>
      </w:pPr>
    </w:p>
    <w:p w14:paraId="38E10DEA" w14:textId="77777777" w:rsidR="00506B47" w:rsidRPr="00747D12" w:rsidRDefault="00506B47" w:rsidP="00506B47">
      <w:pPr>
        <w:spacing w:after="0" w:line="240" w:lineRule="auto"/>
        <w:ind w:left="2160" w:hanging="720"/>
        <w:rPr>
          <w:rFonts w:ascii="Times New Roman" w:hAnsi="Times New Roman"/>
          <w:sz w:val="24"/>
          <w:szCs w:val="24"/>
        </w:rPr>
      </w:pPr>
      <w:r w:rsidRPr="00747D12">
        <w:rPr>
          <w:rFonts w:ascii="Times New Roman" w:hAnsi="Times New Roman"/>
          <w:sz w:val="24"/>
          <w:szCs w:val="24"/>
        </w:rPr>
        <w:t>a)</w:t>
      </w:r>
      <w:r w:rsidRPr="00747D12">
        <w:rPr>
          <w:rFonts w:ascii="Times New Roman" w:hAnsi="Times New Roman"/>
          <w:sz w:val="24"/>
          <w:szCs w:val="24"/>
        </w:rPr>
        <w:tab/>
        <w:t>Make a reasonable effort to minimally encroach upon the parenting time of the other party;</w:t>
      </w:r>
    </w:p>
    <w:p w14:paraId="2CDFA532" w14:textId="77777777" w:rsidR="00506B47" w:rsidRPr="00747D12" w:rsidRDefault="00506B47" w:rsidP="00506B47">
      <w:pPr>
        <w:spacing w:after="0" w:line="240" w:lineRule="auto"/>
        <w:ind w:left="2160" w:hanging="720"/>
        <w:rPr>
          <w:rFonts w:ascii="Times New Roman" w:hAnsi="Times New Roman"/>
          <w:sz w:val="24"/>
          <w:szCs w:val="24"/>
        </w:rPr>
      </w:pPr>
    </w:p>
    <w:p w14:paraId="1AD14B2E" w14:textId="77777777" w:rsidR="00506B47" w:rsidRPr="00747D12" w:rsidRDefault="00506B47" w:rsidP="00506B47">
      <w:pPr>
        <w:spacing w:after="0" w:line="240" w:lineRule="auto"/>
        <w:ind w:left="2160" w:hanging="720"/>
        <w:rPr>
          <w:rFonts w:ascii="Times New Roman" w:hAnsi="Times New Roman"/>
          <w:sz w:val="24"/>
          <w:szCs w:val="24"/>
        </w:rPr>
      </w:pPr>
      <w:r w:rsidRPr="00747D12">
        <w:rPr>
          <w:rFonts w:ascii="Times New Roman" w:hAnsi="Times New Roman"/>
          <w:sz w:val="24"/>
          <w:szCs w:val="24"/>
        </w:rPr>
        <w:t>b)</w:t>
      </w:r>
      <w:r w:rsidRPr="00747D12">
        <w:rPr>
          <w:rFonts w:ascii="Times New Roman" w:hAnsi="Times New Roman"/>
          <w:sz w:val="24"/>
          <w:szCs w:val="24"/>
        </w:rPr>
        <w:tab/>
        <w:t xml:space="preserve">Provide thirty </w:t>
      </w:r>
      <w:proofErr w:type="spellStart"/>
      <w:r w:rsidRPr="00747D12">
        <w:rPr>
          <w:rFonts w:ascii="Times New Roman" w:hAnsi="Times New Roman"/>
          <w:sz w:val="24"/>
          <w:szCs w:val="24"/>
        </w:rPr>
        <w:t>days notice</w:t>
      </w:r>
      <w:proofErr w:type="spellEnd"/>
      <w:r w:rsidRPr="00747D12">
        <w:rPr>
          <w:rFonts w:ascii="Times New Roman" w:hAnsi="Times New Roman"/>
          <w:sz w:val="24"/>
          <w:szCs w:val="24"/>
        </w:rPr>
        <w:t xml:space="preserve"> to the other party prior to the commencement of such vacation; and</w:t>
      </w:r>
    </w:p>
    <w:p w14:paraId="6A3DD948" w14:textId="77777777" w:rsidR="00506B47" w:rsidRPr="00747D12" w:rsidRDefault="00506B47" w:rsidP="00506B47">
      <w:pPr>
        <w:spacing w:after="0" w:line="240" w:lineRule="auto"/>
        <w:ind w:left="2160" w:hanging="720"/>
        <w:rPr>
          <w:rFonts w:ascii="Times New Roman" w:hAnsi="Times New Roman"/>
          <w:sz w:val="24"/>
          <w:szCs w:val="24"/>
        </w:rPr>
      </w:pPr>
    </w:p>
    <w:p w14:paraId="61C59A7D" w14:textId="77777777" w:rsidR="00506B47" w:rsidRPr="00747D12" w:rsidRDefault="00506B47" w:rsidP="00506B47">
      <w:pPr>
        <w:spacing w:after="0" w:line="240" w:lineRule="auto"/>
        <w:ind w:left="2160" w:hanging="720"/>
        <w:rPr>
          <w:rFonts w:ascii="Times New Roman" w:hAnsi="Times New Roman"/>
          <w:sz w:val="24"/>
          <w:szCs w:val="24"/>
        </w:rPr>
      </w:pPr>
      <w:r w:rsidRPr="00747D12">
        <w:rPr>
          <w:rFonts w:ascii="Times New Roman" w:hAnsi="Times New Roman"/>
          <w:sz w:val="24"/>
          <w:szCs w:val="24"/>
        </w:rPr>
        <w:t>c)</w:t>
      </w:r>
      <w:r w:rsidRPr="00747D12">
        <w:rPr>
          <w:rFonts w:ascii="Times New Roman" w:hAnsi="Times New Roman"/>
          <w:sz w:val="24"/>
          <w:szCs w:val="24"/>
        </w:rPr>
        <w:tab/>
        <w:t>Provide the other party with the phone number and address of their accommodations during the vacation.</w:t>
      </w:r>
    </w:p>
    <w:p w14:paraId="74C4867F" w14:textId="77777777" w:rsidR="00506B47" w:rsidRPr="00747D12" w:rsidRDefault="00506B47" w:rsidP="00EE1CD9">
      <w:pPr>
        <w:spacing w:after="0" w:line="240" w:lineRule="auto"/>
        <w:ind w:left="720"/>
        <w:rPr>
          <w:rFonts w:ascii="Times New Roman" w:hAnsi="Times New Roman"/>
          <w:sz w:val="24"/>
          <w:szCs w:val="24"/>
        </w:rPr>
      </w:pPr>
    </w:p>
    <w:p w14:paraId="3268B537" w14:textId="77777777" w:rsidR="00EE1CD9" w:rsidRPr="00747D12" w:rsidRDefault="00EE1CD9" w:rsidP="00EE1CD9">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The </w:t>
      </w:r>
      <w:r w:rsidR="007524AF" w:rsidRPr="00747D12">
        <w:rPr>
          <w:rFonts w:ascii="Times New Roman" w:hAnsi="Times New Roman"/>
          <w:sz w:val="24"/>
          <w:szCs w:val="24"/>
        </w:rPr>
        <w:t>Applicant</w:t>
      </w:r>
      <w:r w:rsidRPr="00747D12">
        <w:rPr>
          <w:rFonts w:ascii="Times New Roman" w:hAnsi="Times New Roman"/>
          <w:sz w:val="24"/>
          <w:szCs w:val="24"/>
        </w:rPr>
        <w:t xml:space="preserve"> shall have parenting time from July 29th, 2011 until August 13th, 2011.  The </w:t>
      </w:r>
      <w:r w:rsidR="007524AF" w:rsidRPr="00747D12">
        <w:rPr>
          <w:rFonts w:ascii="Times New Roman" w:hAnsi="Times New Roman"/>
          <w:sz w:val="24"/>
          <w:szCs w:val="24"/>
        </w:rPr>
        <w:t>Applicant</w:t>
      </w:r>
      <w:r w:rsidRPr="00747D12">
        <w:rPr>
          <w:rFonts w:ascii="Times New Roman" w:hAnsi="Times New Roman"/>
          <w:sz w:val="24"/>
          <w:szCs w:val="24"/>
        </w:rPr>
        <w:t xml:space="preserve"> shall have parenting time from September 10</w:t>
      </w:r>
      <w:proofErr w:type="gramStart"/>
      <w:r w:rsidRPr="00747D12">
        <w:rPr>
          <w:rFonts w:ascii="Times New Roman" w:hAnsi="Times New Roman"/>
          <w:sz w:val="24"/>
          <w:szCs w:val="24"/>
        </w:rPr>
        <w:t>th ,</w:t>
      </w:r>
      <w:proofErr w:type="gramEnd"/>
      <w:r w:rsidRPr="00747D12">
        <w:rPr>
          <w:rFonts w:ascii="Times New Roman" w:hAnsi="Times New Roman"/>
          <w:sz w:val="24"/>
          <w:szCs w:val="24"/>
        </w:rPr>
        <w:t xml:space="preserve"> 2011 until September 17th, 2011 and from October 8th , 2011until October 23rd, 2011.  The </w:t>
      </w:r>
      <w:r w:rsidR="007524AF" w:rsidRPr="00747D12">
        <w:rPr>
          <w:rFonts w:ascii="Times New Roman" w:hAnsi="Times New Roman"/>
          <w:sz w:val="24"/>
          <w:szCs w:val="24"/>
        </w:rPr>
        <w:t>Applicant</w:t>
      </w:r>
      <w:r w:rsidRPr="00747D12">
        <w:rPr>
          <w:rFonts w:ascii="Times New Roman" w:hAnsi="Times New Roman"/>
          <w:sz w:val="24"/>
          <w:szCs w:val="24"/>
        </w:rPr>
        <w:t xml:space="preserve"> shall have one week of parenting time in November, 2011 and two weeks in December, 2011.  The parties agree to revisit the issue of parenting time in January of 2012 and reach an agreement going forward from that date.</w:t>
      </w:r>
    </w:p>
    <w:p w14:paraId="75FCDB37" w14:textId="77777777" w:rsidR="00EE1CD9" w:rsidRPr="00747D12" w:rsidRDefault="00EE1CD9" w:rsidP="00EE1CD9">
      <w:pPr>
        <w:spacing w:after="0" w:line="240" w:lineRule="auto"/>
        <w:rPr>
          <w:rFonts w:ascii="Times New Roman" w:hAnsi="Times New Roman"/>
          <w:sz w:val="24"/>
          <w:szCs w:val="24"/>
        </w:rPr>
      </w:pPr>
    </w:p>
    <w:p w14:paraId="0072BDD4" w14:textId="77777777" w:rsidR="00EE1CD9" w:rsidRPr="00747D12" w:rsidRDefault="00EE1CD9" w:rsidP="00EE1CD9">
      <w:pPr>
        <w:spacing w:after="0" w:line="240" w:lineRule="auto"/>
        <w:ind w:left="720"/>
        <w:rPr>
          <w:rFonts w:ascii="Times New Roman" w:hAnsi="Times New Roman"/>
          <w:b/>
          <w:sz w:val="24"/>
          <w:szCs w:val="24"/>
        </w:rPr>
      </w:pPr>
      <w:r w:rsidRPr="00747D12">
        <w:rPr>
          <w:rFonts w:ascii="Times New Roman" w:hAnsi="Times New Roman"/>
          <w:b/>
          <w:sz w:val="24"/>
          <w:szCs w:val="24"/>
        </w:rPr>
        <w:t>c)</w:t>
      </w:r>
      <w:r w:rsidRPr="00747D12">
        <w:rPr>
          <w:rFonts w:ascii="Times New Roman" w:hAnsi="Times New Roman"/>
          <w:b/>
          <w:sz w:val="24"/>
          <w:szCs w:val="24"/>
        </w:rPr>
        <w:tab/>
        <w:t>Pick-up &amp; Drop-off</w:t>
      </w:r>
    </w:p>
    <w:p w14:paraId="4CE91068" w14:textId="77777777" w:rsidR="00EE1CD9" w:rsidRPr="00747D12" w:rsidRDefault="00EE1CD9" w:rsidP="00EE1CD9">
      <w:pPr>
        <w:spacing w:after="0" w:line="240" w:lineRule="auto"/>
        <w:ind w:left="720"/>
        <w:rPr>
          <w:rFonts w:ascii="Times New Roman" w:hAnsi="Times New Roman"/>
          <w:sz w:val="24"/>
          <w:szCs w:val="24"/>
        </w:rPr>
      </w:pPr>
    </w:p>
    <w:p w14:paraId="24274DEF" w14:textId="77777777" w:rsidR="00EE1CD9" w:rsidRPr="00747D12" w:rsidRDefault="00EE1CD9" w:rsidP="00EE1CD9">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The </w:t>
      </w:r>
      <w:r w:rsidR="007524AF" w:rsidRPr="00747D12">
        <w:rPr>
          <w:rFonts w:ascii="Times New Roman" w:hAnsi="Times New Roman"/>
          <w:sz w:val="24"/>
          <w:szCs w:val="24"/>
        </w:rPr>
        <w:t>Applicant</w:t>
      </w:r>
      <w:r w:rsidRPr="00747D12">
        <w:rPr>
          <w:rFonts w:ascii="Times New Roman" w:hAnsi="Times New Roman"/>
          <w:sz w:val="24"/>
          <w:szCs w:val="24"/>
        </w:rPr>
        <w:t xml:space="preserve"> will drive both ways for pick up and drop off of the children in the short term.  However, the parties will work towards sharing the travel associated with the transfer of the children.  The parties agree to revisit the travel arrangements and come to an agreement in January of 2012 going forward from that date.</w:t>
      </w:r>
    </w:p>
    <w:p w14:paraId="12E59B33" w14:textId="77777777" w:rsidR="00EE1CD9" w:rsidRPr="00747D12" w:rsidRDefault="00EE1CD9" w:rsidP="00EE1CD9">
      <w:pPr>
        <w:spacing w:after="0" w:line="240" w:lineRule="auto"/>
        <w:ind w:left="720"/>
        <w:rPr>
          <w:rFonts w:ascii="Times New Roman" w:hAnsi="Times New Roman"/>
          <w:sz w:val="24"/>
          <w:szCs w:val="24"/>
        </w:rPr>
      </w:pPr>
    </w:p>
    <w:p w14:paraId="0D7FB10C" w14:textId="77777777" w:rsidR="00EE1CD9" w:rsidRPr="00747D12" w:rsidRDefault="00EE1CD9" w:rsidP="00EE1CD9">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The parties shall agree to pick up and drop off the child shall occur at a mutually agreeable location halfway between the parties’ residences.</w:t>
      </w:r>
    </w:p>
    <w:p w14:paraId="76B7D1B4" w14:textId="77777777" w:rsidR="00EE1CD9" w:rsidRPr="00747D12" w:rsidRDefault="00EE1CD9" w:rsidP="00EE1CD9">
      <w:pPr>
        <w:spacing w:after="0" w:line="240" w:lineRule="auto"/>
        <w:ind w:left="720"/>
        <w:rPr>
          <w:rFonts w:ascii="Times New Roman" w:hAnsi="Times New Roman"/>
          <w:sz w:val="24"/>
          <w:szCs w:val="24"/>
        </w:rPr>
      </w:pPr>
    </w:p>
    <w:p w14:paraId="04F4D703" w14:textId="77777777" w:rsidR="00B5004C" w:rsidRPr="00747D12" w:rsidRDefault="00EE1CD9" w:rsidP="00B5004C">
      <w:pPr>
        <w:spacing w:after="0" w:line="240" w:lineRule="auto"/>
        <w:ind w:left="720"/>
        <w:rPr>
          <w:rFonts w:ascii="Times New Roman" w:hAnsi="Times New Roman"/>
          <w:b/>
          <w:sz w:val="24"/>
          <w:szCs w:val="24"/>
        </w:rPr>
      </w:pPr>
      <w:r w:rsidRPr="00747D12">
        <w:rPr>
          <w:rFonts w:ascii="Times New Roman" w:hAnsi="Times New Roman"/>
          <w:b/>
          <w:sz w:val="24"/>
          <w:szCs w:val="24"/>
        </w:rPr>
        <w:t>d)</w:t>
      </w:r>
      <w:r w:rsidRPr="00747D12">
        <w:rPr>
          <w:rFonts w:ascii="Times New Roman" w:hAnsi="Times New Roman"/>
          <w:b/>
          <w:sz w:val="24"/>
          <w:szCs w:val="24"/>
        </w:rPr>
        <w:tab/>
        <w:t>Telephone Contact</w:t>
      </w:r>
    </w:p>
    <w:p w14:paraId="3FE941DE" w14:textId="77777777" w:rsidR="00EE1CD9" w:rsidRPr="00747D12" w:rsidRDefault="00EE1CD9" w:rsidP="00B5004C">
      <w:pPr>
        <w:spacing w:after="0" w:line="240" w:lineRule="auto"/>
        <w:ind w:left="720"/>
        <w:rPr>
          <w:rFonts w:ascii="Times New Roman" w:hAnsi="Times New Roman"/>
          <w:sz w:val="24"/>
          <w:szCs w:val="24"/>
        </w:rPr>
      </w:pPr>
    </w:p>
    <w:p w14:paraId="7290A8D4" w14:textId="77777777" w:rsidR="00B5004C" w:rsidRPr="00747D12" w:rsidRDefault="00B5004C" w:rsidP="0058323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The Applicant shall have generous telephone contact with the child, and will call at approximately 6:00 pm a minimum of 2 times per week, and the Respondent shall facilitate such contact.  The Applicant will ensure the child calls the Respondent at approximately noon every Sunday while the Applicant is exercising his parenting time.</w:t>
      </w:r>
    </w:p>
    <w:p w14:paraId="32A9BC49" w14:textId="77777777" w:rsidR="00B5004C" w:rsidRPr="00747D12" w:rsidRDefault="00B5004C" w:rsidP="00B5004C">
      <w:pPr>
        <w:spacing w:after="0" w:line="240" w:lineRule="auto"/>
        <w:ind w:left="720"/>
        <w:rPr>
          <w:rFonts w:ascii="Times New Roman" w:hAnsi="Times New Roman"/>
          <w:sz w:val="24"/>
          <w:szCs w:val="24"/>
        </w:rPr>
      </w:pPr>
    </w:p>
    <w:p w14:paraId="34A90C52" w14:textId="77777777" w:rsidR="00B5004C" w:rsidRPr="00747D12" w:rsidRDefault="00B5004C" w:rsidP="0058323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The parties agree that when the children are in the care of the other parent, they may initiate telephone contact at approximately 8:30pm daily, and the parent in care of the children will facilitate such contact wherever possible. For the benefit of the children, </w:t>
      </w:r>
      <w:r w:rsidRPr="00747D12">
        <w:rPr>
          <w:rFonts w:ascii="Times New Roman" w:hAnsi="Times New Roman"/>
          <w:sz w:val="24"/>
          <w:szCs w:val="24"/>
        </w:rPr>
        <w:lastRenderedPageBreak/>
        <w:t>telephone contact shall not initiate or continue later than 9:00pm on two consecutive days.</w:t>
      </w:r>
    </w:p>
    <w:p w14:paraId="544A6A6C" w14:textId="77777777" w:rsidR="008E08DC" w:rsidRPr="00747D12" w:rsidRDefault="008E08DC" w:rsidP="008E08DC">
      <w:pPr>
        <w:spacing w:after="0" w:line="240" w:lineRule="auto"/>
        <w:ind w:left="720"/>
        <w:rPr>
          <w:rFonts w:ascii="Times New Roman" w:hAnsi="Times New Roman"/>
          <w:sz w:val="24"/>
          <w:szCs w:val="24"/>
        </w:rPr>
      </w:pPr>
    </w:p>
    <w:p w14:paraId="45E199C2" w14:textId="77777777" w:rsidR="008E08DC" w:rsidRPr="00747D12" w:rsidRDefault="008E08DC" w:rsidP="008E08D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The </w:t>
      </w:r>
      <w:r w:rsidR="007524AF" w:rsidRPr="00747D12">
        <w:rPr>
          <w:rFonts w:ascii="Times New Roman" w:hAnsi="Times New Roman"/>
          <w:sz w:val="24"/>
          <w:szCs w:val="24"/>
        </w:rPr>
        <w:t>Respondent</w:t>
      </w:r>
      <w:r w:rsidRPr="00747D12">
        <w:rPr>
          <w:rFonts w:ascii="Times New Roman" w:hAnsi="Times New Roman"/>
          <w:sz w:val="24"/>
          <w:szCs w:val="24"/>
        </w:rPr>
        <w:t xml:space="preserve"> agrees to provide additional reasonable and generous parenting time to the </w:t>
      </w:r>
      <w:r w:rsidR="007524AF" w:rsidRPr="00747D12">
        <w:rPr>
          <w:rFonts w:ascii="Times New Roman" w:hAnsi="Times New Roman"/>
          <w:sz w:val="24"/>
          <w:szCs w:val="24"/>
        </w:rPr>
        <w:t>Applicant</w:t>
      </w:r>
      <w:r w:rsidRPr="00747D12">
        <w:rPr>
          <w:rFonts w:ascii="Times New Roman" w:hAnsi="Times New Roman"/>
          <w:sz w:val="24"/>
          <w:szCs w:val="24"/>
        </w:rPr>
        <w:t xml:space="preserve"> upon request and as agreed to by both parties.  The </w:t>
      </w:r>
      <w:r w:rsidR="007524AF" w:rsidRPr="00747D12">
        <w:rPr>
          <w:rFonts w:ascii="Times New Roman" w:hAnsi="Times New Roman"/>
          <w:sz w:val="24"/>
          <w:szCs w:val="24"/>
        </w:rPr>
        <w:t>Applicant</w:t>
      </w:r>
      <w:r w:rsidRPr="00747D12">
        <w:rPr>
          <w:rFonts w:ascii="Times New Roman" w:hAnsi="Times New Roman"/>
          <w:sz w:val="24"/>
          <w:szCs w:val="24"/>
        </w:rPr>
        <w:t xml:space="preserve"> will provide </w:t>
      </w:r>
      <w:proofErr w:type="gramStart"/>
      <w:r w:rsidRPr="00747D12">
        <w:rPr>
          <w:rFonts w:ascii="Times New Roman" w:hAnsi="Times New Roman"/>
          <w:sz w:val="24"/>
          <w:szCs w:val="24"/>
        </w:rPr>
        <w:t>twenty four</w:t>
      </w:r>
      <w:proofErr w:type="gramEnd"/>
      <w:r w:rsidRPr="00747D12">
        <w:rPr>
          <w:rFonts w:ascii="Times New Roman" w:hAnsi="Times New Roman"/>
          <w:sz w:val="24"/>
          <w:szCs w:val="24"/>
        </w:rPr>
        <w:t xml:space="preserve"> (24) </w:t>
      </w:r>
      <w:proofErr w:type="spellStart"/>
      <w:r w:rsidRPr="00747D12">
        <w:rPr>
          <w:rFonts w:ascii="Times New Roman" w:hAnsi="Times New Roman"/>
          <w:sz w:val="24"/>
          <w:szCs w:val="24"/>
        </w:rPr>
        <w:t>hours notice</w:t>
      </w:r>
      <w:proofErr w:type="spellEnd"/>
      <w:r w:rsidRPr="00747D12">
        <w:rPr>
          <w:rFonts w:ascii="Times New Roman" w:hAnsi="Times New Roman"/>
          <w:sz w:val="24"/>
          <w:szCs w:val="24"/>
        </w:rPr>
        <w:t xml:space="preserve"> prior to exercising the parenting time over and above the scheduled time.</w:t>
      </w:r>
    </w:p>
    <w:p w14:paraId="7AD49039" w14:textId="77777777" w:rsidR="00B5004C" w:rsidRPr="00747D12" w:rsidRDefault="00B5004C" w:rsidP="00B5004C">
      <w:pPr>
        <w:spacing w:after="0" w:line="240" w:lineRule="auto"/>
        <w:rPr>
          <w:rFonts w:ascii="Times New Roman" w:hAnsi="Times New Roman"/>
          <w:sz w:val="24"/>
          <w:szCs w:val="24"/>
        </w:rPr>
      </w:pPr>
    </w:p>
    <w:p w14:paraId="47ADD85D" w14:textId="77777777" w:rsidR="00B5004C" w:rsidRPr="00747D12" w:rsidRDefault="00EE1CD9" w:rsidP="00B5004C">
      <w:pPr>
        <w:spacing w:after="0" w:line="240" w:lineRule="auto"/>
        <w:ind w:left="720"/>
        <w:rPr>
          <w:rFonts w:ascii="Times New Roman" w:hAnsi="Times New Roman"/>
          <w:b/>
          <w:sz w:val="24"/>
          <w:szCs w:val="24"/>
        </w:rPr>
      </w:pPr>
      <w:r w:rsidRPr="00747D12">
        <w:rPr>
          <w:rFonts w:ascii="Times New Roman" w:hAnsi="Times New Roman"/>
          <w:b/>
          <w:sz w:val="24"/>
          <w:szCs w:val="24"/>
        </w:rPr>
        <w:t>e</w:t>
      </w:r>
      <w:r w:rsidR="00B5004C" w:rsidRPr="00747D12">
        <w:rPr>
          <w:rFonts w:ascii="Times New Roman" w:hAnsi="Times New Roman"/>
          <w:b/>
          <w:sz w:val="24"/>
          <w:szCs w:val="24"/>
        </w:rPr>
        <w:t>)</w:t>
      </w:r>
      <w:r w:rsidR="00B5004C" w:rsidRPr="00747D12">
        <w:rPr>
          <w:rFonts w:ascii="Times New Roman" w:hAnsi="Times New Roman"/>
          <w:b/>
          <w:sz w:val="24"/>
          <w:szCs w:val="24"/>
        </w:rPr>
        <w:tab/>
        <w:t>Relocation</w:t>
      </w:r>
    </w:p>
    <w:p w14:paraId="735232C9" w14:textId="77777777" w:rsidR="008E08DC" w:rsidRPr="00747D12" w:rsidRDefault="008E08DC" w:rsidP="008E08DC">
      <w:pPr>
        <w:spacing w:after="0" w:line="240" w:lineRule="auto"/>
        <w:ind w:left="720"/>
        <w:rPr>
          <w:rFonts w:ascii="Times New Roman" w:hAnsi="Times New Roman"/>
          <w:sz w:val="24"/>
          <w:szCs w:val="24"/>
        </w:rPr>
      </w:pPr>
    </w:p>
    <w:p w14:paraId="33734268" w14:textId="77777777" w:rsidR="00B5004C" w:rsidRPr="00747D12" w:rsidRDefault="00B5004C" w:rsidP="008E08D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Neither party shall relocate outside the Province of Alberta without the consent of the other party or a court order authorizing the relocation.</w:t>
      </w:r>
    </w:p>
    <w:p w14:paraId="67C74D25" w14:textId="77777777" w:rsidR="00B5004C" w:rsidRPr="00747D12" w:rsidRDefault="00B5004C" w:rsidP="00B5004C">
      <w:pPr>
        <w:spacing w:after="0" w:line="240" w:lineRule="auto"/>
        <w:ind w:left="720"/>
        <w:rPr>
          <w:rFonts w:ascii="Times New Roman" w:hAnsi="Times New Roman"/>
          <w:sz w:val="24"/>
          <w:szCs w:val="24"/>
        </w:rPr>
      </w:pPr>
    </w:p>
    <w:p w14:paraId="63E77B93" w14:textId="77777777" w:rsidR="008E08DC" w:rsidRPr="00747D12" w:rsidRDefault="007524AF" w:rsidP="008E08D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Respondent</w:t>
      </w:r>
      <w:r w:rsidR="008E08DC" w:rsidRPr="00747D12">
        <w:rPr>
          <w:rFonts w:ascii="Times New Roman" w:hAnsi="Times New Roman"/>
          <w:sz w:val="24"/>
          <w:szCs w:val="24"/>
        </w:rPr>
        <w:t xml:space="preserve"> shall notify in writing of an intended change of the place of residence within the Town of Westlock, Alberta,  of the child mentioned above, at least 60 days before the change and the </w:t>
      </w:r>
      <w:r w:rsidRPr="00747D12">
        <w:rPr>
          <w:rFonts w:ascii="Times New Roman" w:hAnsi="Times New Roman"/>
          <w:sz w:val="24"/>
          <w:szCs w:val="24"/>
        </w:rPr>
        <w:t>Respondent</w:t>
      </w:r>
      <w:r w:rsidR="008E08DC" w:rsidRPr="00747D12">
        <w:rPr>
          <w:rFonts w:ascii="Times New Roman" w:hAnsi="Times New Roman"/>
          <w:sz w:val="24"/>
          <w:szCs w:val="24"/>
        </w:rPr>
        <w:t xml:space="preserve"> shall specify in the notice the date on which the change will be made and the new place of residence of the child.</w:t>
      </w:r>
    </w:p>
    <w:p w14:paraId="427CAF43" w14:textId="77777777" w:rsidR="008E08DC" w:rsidRPr="00747D12" w:rsidRDefault="008E08DC" w:rsidP="008E08DC">
      <w:pPr>
        <w:spacing w:after="0" w:line="240" w:lineRule="auto"/>
        <w:ind w:left="720"/>
        <w:rPr>
          <w:rFonts w:ascii="Times New Roman" w:hAnsi="Times New Roman"/>
          <w:sz w:val="24"/>
          <w:szCs w:val="24"/>
        </w:rPr>
      </w:pPr>
    </w:p>
    <w:p w14:paraId="445C76A8" w14:textId="77777777" w:rsidR="008E08DC" w:rsidRPr="00747D12" w:rsidRDefault="007524AF" w:rsidP="008E08D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Respondent</w:t>
      </w:r>
      <w:r w:rsidR="008E08DC" w:rsidRPr="00747D12">
        <w:rPr>
          <w:rFonts w:ascii="Times New Roman" w:hAnsi="Times New Roman"/>
          <w:sz w:val="24"/>
          <w:szCs w:val="24"/>
        </w:rPr>
        <w:t xml:space="preserve"> shall not remove the</w:t>
      </w:r>
      <w:r w:rsidR="00B5004C" w:rsidRPr="00747D12">
        <w:rPr>
          <w:rFonts w:ascii="Times New Roman" w:hAnsi="Times New Roman"/>
          <w:sz w:val="24"/>
          <w:szCs w:val="24"/>
        </w:rPr>
        <w:t xml:space="preserve"> child’s residence beyond a 50km</w:t>
      </w:r>
      <w:r w:rsidR="008E08DC" w:rsidRPr="00747D12">
        <w:rPr>
          <w:rFonts w:ascii="Times New Roman" w:hAnsi="Times New Roman"/>
          <w:sz w:val="24"/>
          <w:szCs w:val="24"/>
        </w:rPr>
        <w:t xml:space="preserve"> radius of the Town </w:t>
      </w:r>
      <w:proofErr w:type="gramStart"/>
      <w:r w:rsidR="008E08DC" w:rsidRPr="00747D12">
        <w:rPr>
          <w:rFonts w:ascii="Times New Roman" w:hAnsi="Times New Roman"/>
          <w:sz w:val="24"/>
          <w:szCs w:val="24"/>
        </w:rPr>
        <w:t>Westlock ,</w:t>
      </w:r>
      <w:proofErr w:type="gramEnd"/>
      <w:r w:rsidR="008E08DC" w:rsidRPr="00747D12">
        <w:rPr>
          <w:rFonts w:ascii="Times New Roman" w:hAnsi="Times New Roman"/>
          <w:sz w:val="24"/>
          <w:szCs w:val="24"/>
        </w:rPr>
        <w:t xml:space="preserve"> Alberta without the prior written consent of a Non-Removal of Child without Written Consent of the </w:t>
      </w:r>
      <w:r w:rsidRPr="00747D12">
        <w:rPr>
          <w:rFonts w:ascii="Times New Roman" w:hAnsi="Times New Roman"/>
          <w:sz w:val="24"/>
          <w:szCs w:val="24"/>
        </w:rPr>
        <w:t>Applicant</w:t>
      </w:r>
      <w:r w:rsidR="008E08DC" w:rsidRPr="00747D12">
        <w:rPr>
          <w:rFonts w:ascii="Times New Roman" w:hAnsi="Times New Roman"/>
          <w:sz w:val="24"/>
          <w:szCs w:val="24"/>
        </w:rPr>
        <w:t xml:space="preserve"> or further Order of this Court.</w:t>
      </w:r>
    </w:p>
    <w:p w14:paraId="2A40D24A" w14:textId="77777777" w:rsidR="00EE1CD9" w:rsidRPr="00747D12" w:rsidRDefault="00EE1CD9" w:rsidP="00EE1CD9">
      <w:pPr>
        <w:spacing w:after="0" w:line="240" w:lineRule="auto"/>
        <w:rPr>
          <w:rFonts w:ascii="Times New Roman" w:hAnsi="Times New Roman"/>
          <w:sz w:val="24"/>
          <w:szCs w:val="24"/>
        </w:rPr>
      </w:pPr>
    </w:p>
    <w:p w14:paraId="13D030C2" w14:textId="77777777" w:rsidR="00EE1CD9" w:rsidRPr="00747D12" w:rsidRDefault="00EE1CD9" w:rsidP="00EE1CD9">
      <w:pPr>
        <w:spacing w:after="0" w:line="240" w:lineRule="auto"/>
        <w:ind w:firstLine="720"/>
        <w:rPr>
          <w:rFonts w:ascii="Times New Roman" w:hAnsi="Times New Roman"/>
          <w:b/>
          <w:sz w:val="24"/>
          <w:szCs w:val="24"/>
        </w:rPr>
      </w:pPr>
      <w:r w:rsidRPr="00747D12">
        <w:rPr>
          <w:rFonts w:ascii="Times New Roman" w:hAnsi="Times New Roman"/>
          <w:b/>
          <w:sz w:val="24"/>
          <w:szCs w:val="24"/>
        </w:rPr>
        <w:t>f)</w:t>
      </w:r>
      <w:r w:rsidRPr="00747D12">
        <w:rPr>
          <w:rFonts w:ascii="Times New Roman" w:hAnsi="Times New Roman"/>
          <w:b/>
          <w:sz w:val="24"/>
          <w:szCs w:val="24"/>
        </w:rPr>
        <w:tab/>
        <w:t>General</w:t>
      </w:r>
      <w:r w:rsidR="00747D12">
        <w:rPr>
          <w:rFonts w:ascii="Times New Roman" w:hAnsi="Times New Roman"/>
          <w:b/>
          <w:sz w:val="24"/>
          <w:szCs w:val="24"/>
        </w:rPr>
        <w:t xml:space="preserve"> Parenting</w:t>
      </w:r>
    </w:p>
    <w:p w14:paraId="34EB4E15" w14:textId="77777777" w:rsidR="00EE1CD9" w:rsidRPr="00747D12" w:rsidRDefault="00EE1CD9" w:rsidP="00EE1CD9">
      <w:pPr>
        <w:spacing w:after="0" w:line="240" w:lineRule="auto"/>
        <w:rPr>
          <w:rFonts w:ascii="Times New Roman" w:hAnsi="Times New Roman"/>
          <w:b/>
          <w:sz w:val="24"/>
          <w:szCs w:val="24"/>
        </w:rPr>
      </w:pPr>
    </w:p>
    <w:p w14:paraId="421F39AB" w14:textId="77777777" w:rsidR="00747D12" w:rsidRDefault="00747D12" w:rsidP="00747D12">
      <w:pPr>
        <w:numPr>
          <w:ilvl w:val="0"/>
          <w:numId w:val="1"/>
        </w:numPr>
        <w:spacing w:after="0" w:line="240" w:lineRule="auto"/>
        <w:ind w:left="720"/>
        <w:rPr>
          <w:rFonts w:ascii="Times New Roman" w:hAnsi="Times New Roman"/>
          <w:sz w:val="24"/>
          <w:szCs w:val="24"/>
        </w:rPr>
      </w:pPr>
      <w:r w:rsidRPr="00A766F2">
        <w:rPr>
          <w:rFonts w:ascii="Times New Roman" w:hAnsi="Times New Roman"/>
          <w:i/>
          <w:sz w:val="24"/>
          <w:szCs w:val="24"/>
        </w:rPr>
        <w:t>Travel</w:t>
      </w:r>
      <w:r>
        <w:rPr>
          <w:rFonts w:ascii="Times New Roman" w:hAnsi="Times New Roman"/>
          <w:sz w:val="24"/>
          <w:szCs w:val="24"/>
        </w:rPr>
        <w:t xml:space="preserve">.  Either party travelling outside of the Edmonton Capital Region with the child shall provide the other party with an itinerary, including an address or telephone number for the child’s </w:t>
      </w:r>
      <w:proofErr w:type="spellStart"/>
      <w:r>
        <w:rPr>
          <w:rFonts w:ascii="Times New Roman" w:hAnsi="Times New Roman"/>
          <w:sz w:val="24"/>
          <w:szCs w:val="24"/>
        </w:rPr>
        <w:t>accomodations</w:t>
      </w:r>
      <w:proofErr w:type="spellEnd"/>
      <w:r>
        <w:rPr>
          <w:rFonts w:ascii="Times New Roman" w:hAnsi="Times New Roman"/>
          <w:sz w:val="24"/>
          <w:szCs w:val="24"/>
        </w:rPr>
        <w:t>.</w:t>
      </w:r>
    </w:p>
    <w:p w14:paraId="42F43E3F" w14:textId="77777777" w:rsidR="00747D12" w:rsidRDefault="00747D12" w:rsidP="00747D12">
      <w:pPr>
        <w:spacing w:after="0" w:line="240" w:lineRule="auto"/>
        <w:ind w:left="720"/>
        <w:rPr>
          <w:rFonts w:ascii="Times New Roman" w:hAnsi="Times New Roman"/>
          <w:sz w:val="24"/>
          <w:szCs w:val="24"/>
        </w:rPr>
      </w:pPr>
    </w:p>
    <w:p w14:paraId="2F04CAA8" w14:textId="77777777" w:rsidR="00747D12" w:rsidRDefault="00747D12" w:rsidP="00747D12">
      <w:pPr>
        <w:numPr>
          <w:ilvl w:val="0"/>
          <w:numId w:val="1"/>
        </w:numPr>
        <w:spacing w:after="0" w:line="240" w:lineRule="auto"/>
        <w:ind w:left="720"/>
        <w:rPr>
          <w:rFonts w:ascii="Times New Roman" w:hAnsi="Times New Roman"/>
          <w:sz w:val="24"/>
          <w:szCs w:val="24"/>
        </w:rPr>
      </w:pPr>
      <w:r w:rsidRPr="00A766F2">
        <w:rPr>
          <w:rFonts w:ascii="Times New Roman" w:hAnsi="Times New Roman"/>
          <w:i/>
          <w:sz w:val="24"/>
          <w:szCs w:val="24"/>
        </w:rPr>
        <w:t>Right of First Refusal</w:t>
      </w:r>
      <w:r>
        <w:rPr>
          <w:rFonts w:ascii="Times New Roman" w:hAnsi="Times New Roman"/>
          <w:i/>
          <w:sz w:val="24"/>
          <w:szCs w:val="24"/>
        </w:rPr>
        <w:t xml:space="preserve"> (four hours)</w:t>
      </w:r>
      <w:r>
        <w:rPr>
          <w:rFonts w:ascii="Times New Roman" w:hAnsi="Times New Roman"/>
          <w:sz w:val="24"/>
          <w:szCs w:val="24"/>
        </w:rPr>
        <w:t>.  If either party is unable to care for the child for a period exceeding four hours, that party shall first offer additional parenting time to the other parent prior to placing the child in the care of any third party.</w:t>
      </w:r>
    </w:p>
    <w:p w14:paraId="65DF6BB7" w14:textId="77777777" w:rsidR="00747D12" w:rsidRDefault="00747D12" w:rsidP="00747D12">
      <w:pPr>
        <w:spacing w:after="0" w:line="240" w:lineRule="auto"/>
        <w:ind w:left="720"/>
        <w:rPr>
          <w:rFonts w:ascii="Times New Roman" w:hAnsi="Times New Roman"/>
          <w:sz w:val="24"/>
          <w:szCs w:val="24"/>
        </w:rPr>
      </w:pPr>
    </w:p>
    <w:p w14:paraId="47343FC5" w14:textId="77777777" w:rsidR="00747D12" w:rsidRDefault="00747D12" w:rsidP="00747D12">
      <w:pPr>
        <w:numPr>
          <w:ilvl w:val="0"/>
          <w:numId w:val="1"/>
        </w:numPr>
        <w:spacing w:after="0" w:line="240" w:lineRule="auto"/>
        <w:ind w:left="720"/>
        <w:rPr>
          <w:rFonts w:ascii="Times New Roman" w:hAnsi="Times New Roman"/>
          <w:sz w:val="24"/>
          <w:szCs w:val="24"/>
        </w:rPr>
      </w:pPr>
      <w:r w:rsidRPr="00A766F2">
        <w:rPr>
          <w:rFonts w:ascii="Times New Roman" w:hAnsi="Times New Roman"/>
          <w:i/>
          <w:sz w:val="24"/>
          <w:szCs w:val="24"/>
        </w:rPr>
        <w:t>Right of First Refusal</w:t>
      </w:r>
      <w:r>
        <w:rPr>
          <w:rFonts w:ascii="Times New Roman" w:hAnsi="Times New Roman"/>
          <w:i/>
          <w:sz w:val="24"/>
          <w:szCs w:val="24"/>
        </w:rPr>
        <w:t xml:space="preserve"> (parenting standard)</w:t>
      </w:r>
      <w:r>
        <w:rPr>
          <w:rFonts w:ascii="Times New Roman" w:hAnsi="Times New Roman"/>
          <w:sz w:val="24"/>
          <w:szCs w:val="24"/>
        </w:rPr>
        <w:t>.  If either party is unable to care for the child to the ordinary standard of their parenting abilities, that party shall offer additional parenting time to the other parent, and the other parent shall return the child upon the first party confirming that they are again able to care for the child to the ordinary standard of their parenting abilities.  If this clause is exercised properly by the first party, then any underlying circumstances which led to the exercise of this clause shall not be reason to further vary this Order, and shall not appear in any Affidavit, unless such circumstances were a significant threat to the child’s physical, mental, or emotional wellbeing.</w:t>
      </w:r>
    </w:p>
    <w:p w14:paraId="3A7F3ECF" w14:textId="77777777" w:rsidR="00747D12" w:rsidRDefault="00747D12" w:rsidP="00747D12">
      <w:pPr>
        <w:spacing w:after="0" w:line="240" w:lineRule="auto"/>
        <w:ind w:left="720"/>
        <w:rPr>
          <w:rFonts w:ascii="Times New Roman" w:hAnsi="Times New Roman"/>
          <w:sz w:val="24"/>
          <w:szCs w:val="24"/>
        </w:rPr>
      </w:pPr>
    </w:p>
    <w:p w14:paraId="3E9967A9" w14:textId="77777777" w:rsidR="00747D12" w:rsidRDefault="00747D12" w:rsidP="00747D12">
      <w:pPr>
        <w:numPr>
          <w:ilvl w:val="0"/>
          <w:numId w:val="1"/>
        </w:numPr>
        <w:spacing w:after="0" w:line="240" w:lineRule="auto"/>
        <w:ind w:left="720"/>
        <w:rPr>
          <w:rFonts w:ascii="Times New Roman" w:hAnsi="Times New Roman"/>
          <w:sz w:val="24"/>
          <w:szCs w:val="24"/>
        </w:rPr>
      </w:pPr>
      <w:r w:rsidRPr="00131227">
        <w:rPr>
          <w:rFonts w:ascii="Times New Roman" w:hAnsi="Times New Roman"/>
          <w:i/>
          <w:sz w:val="24"/>
          <w:szCs w:val="24"/>
        </w:rPr>
        <w:t>Third party caregivers</w:t>
      </w:r>
      <w:r>
        <w:rPr>
          <w:rFonts w:ascii="Times New Roman" w:hAnsi="Times New Roman"/>
          <w:sz w:val="24"/>
          <w:szCs w:val="24"/>
        </w:rPr>
        <w:t>.  Each party shall provide to the other the name, address, and telephone number of any third party caring for the child.</w:t>
      </w:r>
    </w:p>
    <w:p w14:paraId="1E2A9DC8" w14:textId="77777777" w:rsidR="00747D12" w:rsidRDefault="00747D12" w:rsidP="00747D12">
      <w:pPr>
        <w:spacing w:after="0" w:line="240" w:lineRule="auto"/>
        <w:ind w:left="720"/>
        <w:rPr>
          <w:rFonts w:ascii="Times New Roman" w:hAnsi="Times New Roman"/>
          <w:sz w:val="24"/>
          <w:szCs w:val="24"/>
        </w:rPr>
      </w:pPr>
    </w:p>
    <w:p w14:paraId="63F3BDE6" w14:textId="77777777" w:rsidR="00747D12" w:rsidRDefault="00747D12" w:rsidP="00747D12">
      <w:pPr>
        <w:numPr>
          <w:ilvl w:val="0"/>
          <w:numId w:val="1"/>
        </w:numPr>
        <w:spacing w:after="0" w:line="240" w:lineRule="auto"/>
        <w:ind w:left="720"/>
        <w:rPr>
          <w:rFonts w:ascii="Times New Roman" w:hAnsi="Times New Roman"/>
          <w:sz w:val="24"/>
          <w:szCs w:val="24"/>
        </w:rPr>
      </w:pPr>
      <w:r w:rsidRPr="00131227">
        <w:rPr>
          <w:rFonts w:ascii="Times New Roman" w:hAnsi="Times New Roman"/>
          <w:i/>
          <w:sz w:val="24"/>
          <w:szCs w:val="24"/>
        </w:rPr>
        <w:t>Discipline</w:t>
      </w:r>
      <w:r>
        <w:rPr>
          <w:rFonts w:ascii="Times New Roman" w:hAnsi="Times New Roman"/>
          <w:sz w:val="24"/>
          <w:szCs w:val="24"/>
        </w:rPr>
        <w:t>.  Neither party may physically discipline the child.</w:t>
      </w:r>
    </w:p>
    <w:p w14:paraId="18C8FBE5" w14:textId="77777777" w:rsidR="00747D12" w:rsidRDefault="00747D12" w:rsidP="00747D12">
      <w:pPr>
        <w:spacing w:after="0" w:line="240" w:lineRule="auto"/>
        <w:ind w:left="720"/>
        <w:rPr>
          <w:rFonts w:ascii="Times New Roman" w:hAnsi="Times New Roman"/>
          <w:sz w:val="24"/>
          <w:szCs w:val="24"/>
        </w:rPr>
      </w:pPr>
    </w:p>
    <w:p w14:paraId="717443C6" w14:textId="77777777" w:rsidR="00747D12" w:rsidRDefault="00747D12" w:rsidP="00747D12">
      <w:pPr>
        <w:numPr>
          <w:ilvl w:val="0"/>
          <w:numId w:val="1"/>
        </w:numPr>
        <w:spacing w:after="0" w:line="240" w:lineRule="auto"/>
        <w:ind w:left="720"/>
        <w:rPr>
          <w:rFonts w:ascii="Times New Roman" w:hAnsi="Times New Roman"/>
          <w:sz w:val="24"/>
          <w:szCs w:val="24"/>
        </w:rPr>
      </w:pPr>
      <w:r w:rsidRPr="00131227">
        <w:rPr>
          <w:rFonts w:ascii="Times New Roman" w:hAnsi="Times New Roman"/>
          <w:i/>
          <w:sz w:val="24"/>
          <w:szCs w:val="24"/>
        </w:rPr>
        <w:lastRenderedPageBreak/>
        <w:t>Excluding child from disputes</w:t>
      </w:r>
      <w:r>
        <w:rPr>
          <w:rFonts w:ascii="Times New Roman" w:hAnsi="Times New Roman"/>
          <w:sz w:val="24"/>
          <w:szCs w:val="24"/>
        </w:rPr>
        <w:t xml:space="preserve">.  Neither party may discuss the following topics in the presence of the child: child custody/access, </w:t>
      </w:r>
      <w:r w:rsidR="00E71033">
        <w:rPr>
          <w:rFonts w:ascii="Times New Roman" w:hAnsi="Times New Roman"/>
          <w:sz w:val="24"/>
          <w:szCs w:val="24"/>
        </w:rPr>
        <w:t xml:space="preserve">child support, spousal support, </w:t>
      </w:r>
      <w:r>
        <w:rPr>
          <w:rFonts w:ascii="Times New Roman" w:hAnsi="Times New Roman"/>
          <w:sz w:val="24"/>
          <w:szCs w:val="24"/>
        </w:rPr>
        <w:t>any current court actions between the parties, litigation</w:t>
      </w:r>
      <w:r w:rsidR="00E71033">
        <w:rPr>
          <w:rFonts w:ascii="Times New Roman" w:hAnsi="Times New Roman"/>
          <w:sz w:val="24"/>
          <w:szCs w:val="24"/>
        </w:rPr>
        <w:t>,</w:t>
      </w:r>
      <w:r>
        <w:rPr>
          <w:rFonts w:ascii="Times New Roman" w:hAnsi="Times New Roman"/>
          <w:sz w:val="24"/>
          <w:szCs w:val="24"/>
        </w:rPr>
        <w:t xml:space="preserve"> family law matters, </w:t>
      </w:r>
      <w:r w:rsidRPr="00E71033">
        <w:rPr>
          <w:rFonts w:ascii="Times New Roman" w:hAnsi="Times New Roman"/>
          <w:sz w:val="24"/>
          <w:szCs w:val="24"/>
          <w:highlight w:val="yellow"/>
        </w:rPr>
        <w:t>subjects that are adult-appropriate such as financ</w:t>
      </w:r>
      <w:r w:rsidR="00157648" w:rsidRPr="00E71033">
        <w:rPr>
          <w:rFonts w:ascii="Times New Roman" w:hAnsi="Times New Roman"/>
          <w:sz w:val="24"/>
          <w:szCs w:val="24"/>
          <w:highlight w:val="yellow"/>
        </w:rPr>
        <w:t>ial difficulti</w:t>
      </w:r>
      <w:r w:rsidRPr="00E71033">
        <w:rPr>
          <w:rFonts w:ascii="Times New Roman" w:hAnsi="Times New Roman"/>
          <w:sz w:val="24"/>
          <w:szCs w:val="24"/>
          <w:highlight w:val="yellow"/>
        </w:rPr>
        <w:t>es, parenting arrangements, holiday arrangements,</w:t>
      </w:r>
      <w:r>
        <w:rPr>
          <w:rFonts w:ascii="Times New Roman" w:hAnsi="Times New Roman"/>
          <w:sz w:val="24"/>
          <w:szCs w:val="24"/>
        </w:rPr>
        <w:t xml:space="preserve"> increase or decrease in the parenting time of either party, </w:t>
      </w:r>
      <w:r w:rsidRPr="00E71033">
        <w:rPr>
          <w:rFonts w:ascii="Times New Roman" w:hAnsi="Times New Roman"/>
          <w:sz w:val="24"/>
          <w:szCs w:val="24"/>
          <w:highlight w:val="yellow"/>
        </w:rPr>
        <w:t>or such other topics as may relate to the child between the parents which may be adversarial</w:t>
      </w:r>
      <w:r>
        <w:rPr>
          <w:rFonts w:ascii="Times New Roman" w:hAnsi="Times New Roman"/>
          <w:sz w:val="24"/>
          <w:szCs w:val="24"/>
        </w:rPr>
        <w:t>.  Neither party may criticize the other parent, his or her partner, or his or her family members in the presence of the child.</w:t>
      </w:r>
    </w:p>
    <w:p w14:paraId="1458FCFE" w14:textId="77777777" w:rsidR="00747D12" w:rsidRPr="00747D12" w:rsidRDefault="00747D12" w:rsidP="00747D12">
      <w:pPr>
        <w:spacing w:after="0" w:line="240" w:lineRule="auto"/>
        <w:ind w:left="720"/>
        <w:rPr>
          <w:rFonts w:ascii="Times New Roman" w:hAnsi="Times New Roman"/>
          <w:sz w:val="24"/>
          <w:szCs w:val="24"/>
        </w:rPr>
      </w:pPr>
    </w:p>
    <w:p w14:paraId="34EE4BB4" w14:textId="77777777" w:rsidR="00747D12" w:rsidRPr="005E4E39" w:rsidRDefault="00747D12" w:rsidP="00747D12">
      <w:pPr>
        <w:numPr>
          <w:ilvl w:val="0"/>
          <w:numId w:val="1"/>
        </w:numPr>
        <w:spacing w:after="0" w:line="240" w:lineRule="auto"/>
        <w:ind w:left="720"/>
        <w:rPr>
          <w:rFonts w:ascii="Times New Roman" w:hAnsi="Times New Roman"/>
          <w:sz w:val="24"/>
          <w:szCs w:val="24"/>
        </w:rPr>
      </w:pPr>
      <w:r w:rsidRPr="00C62E89">
        <w:rPr>
          <w:rFonts w:ascii="Times New Roman" w:hAnsi="Times New Roman"/>
          <w:i/>
          <w:sz w:val="24"/>
          <w:szCs w:val="24"/>
        </w:rPr>
        <w:t>Counselling</w:t>
      </w:r>
      <w:r>
        <w:rPr>
          <w:rFonts w:ascii="Times New Roman" w:hAnsi="Times New Roman"/>
          <w:sz w:val="24"/>
          <w:szCs w:val="24"/>
        </w:rPr>
        <w:t>.  Both parties shall consent to the child obtaining counselling, and shall share with each other any reports or letters provide by the counsellor.</w:t>
      </w:r>
    </w:p>
    <w:p w14:paraId="34DB1168" w14:textId="77777777" w:rsidR="00747D12" w:rsidRDefault="00747D12" w:rsidP="00747D12">
      <w:pPr>
        <w:spacing w:after="0" w:line="240" w:lineRule="auto"/>
        <w:ind w:left="720"/>
        <w:rPr>
          <w:rFonts w:ascii="Times New Roman" w:hAnsi="Times New Roman"/>
          <w:sz w:val="24"/>
          <w:szCs w:val="24"/>
        </w:rPr>
      </w:pPr>
    </w:p>
    <w:p w14:paraId="53379487" w14:textId="77777777" w:rsidR="00747D12" w:rsidRPr="005E4E39" w:rsidRDefault="00747D12" w:rsidP="00747D12">
      <w:pPr>
        <w:numPr>
          <w:ilvl w:val="0"/>
          <w:numId w:val="1"/>
        </w:numPr>
        <w:spacing w:after="0" w:line="240" w:lineRule="auto"/>
        <w:ind w:left="720"/>
        <w:rPr>
          <w:rFonts w:ascii="Times New Roman" w:hAnsi="Times New Roman"/>
          <w:sz w:val="24"/>
          <w:szCs w:val="24"/>
        </w:rPr>
      </w:pPr>
      <w:r w:rsidRPr="00C62E89">
        <w:rPr>
          <w:rFonts w:ascii="Times New Roman" w:hAnsi="Times New Roman"/>
          <w:i/>
          <w:sz w:val="24"/>
          <w:szCs w:val="24"/>
        </w:rPr>
        <w:t>Communication</w:t>
      </w:r>
      <w:r>
        <w:rPr>
          <w:rFonts w:ascii="Times New Roman" w:hAnsi="Times New Roman"/>
          <w:sz w:val="24"/>
          <w:szCs w:val="24"/>
        </w:rPr>
        <w:t>.  Unless agreed otherwise in writing, the parties shall communicate only by text message or email, and only for the purpose of discussing parenting.</w:t>
      </w:r>
    </w:p>
    <w:p w14:paraId="1649DF67" w14:textId="77777777" w:rsidR="00747D12" w:rsidRDefault="00747D12" w:rsidP="00747D12">
      <w:pPr>
        <w:spacing w:after="0" w:line="240" w:lineRule="auto"/>
        <w:ind w:left="720"/>
        <w:rPr>
          <w:rFonts w:ascii="Times New Roman" w:hAnsi="Times New Roman"/>
          <w:sz w:val="24"/>
          <w:szCs w:val="24"/>
        </w:rPr>
      </w:pPr>
    </w:p>
    <w:p w14:paraId="2B0C3C86" w14:textId="77777777" w:rsidR="00747D12" w:rsidRPr="005E4E39" w:rsidRDefault="00747D12" w:rsidP="00747D12">
      <w:pPr>
        <w:numPr>
          <w:ilvl w:val="0"/>
          <w:numId w:val="1"/>
        </w:numPr>
        <w:spacing w:after="0" w:line="240" w:lineRule="auto"/>
        <w:ind w:left="720"/>
        <w:rPr>
          <w:rFonts w:ascii="Times New Roman" w:hAnsi="Times New Roman"/>
          <w:sz w:val="24"/>
          <w:szCs w:val="24"/>
        </w:rPr>
      </w:pPr>
      <w:r>
        <w:rPr>
          <w:rFonts w:ascii="Times New Roman" w:hAnsi="Times New Roman"/>
          <w:sz w:val="24"/>
          <w:szCs w:val="24"/>
        </w:rPr>
        <w:t xml:space="preserve">The Applicant shall not permit, allow, sanction, or direct the child to operate any form of farm/ranch/yard equipment while in the care of the Applicant.  For clarity, “equipment” shall include trucks, cars, vans, trailers, tractors, </w:t>
      </w:r>
      <w:proofErr w:type="spellStart"/>
      <w:r>
        <w:rPr>
          <w:rFonts w:ascii="Times New Roman" w:hAnsi="Times New Roman"/>
          <w:sz w:val="24"/>
          <w:szCs w:val="24"/>
        </w:rPr>
        <w:t>semi trucks</w:t>
      </w:r>
      <w:proofErr w:type="spellEnd"/>
      <w:r>
        <w:rPr>
          <w:rFonts w:ascii="Times New Roman" w:hAnsi="Times New Roman"/>
          <w:sz w:val="24"/>
          <w:szCs w:val="24"/>
        </w:rPr>
        <w:t xml:space="preserve">, combines, seeders, balers, grain augers, lawnmowers, harrowers, </w:t>
      </w:r>
      <w:proofErr w:type="spellStart"/>
      <w:r>
        <w:rPr>
          <w:rFonts w:ascii="Times New Roman" w:hAnsi="Times New Roman"/>
          <w:sz w:val="24"/>
          <w:szCs w:val="24"/>
        </w:rPr>
        <w:t>discers</w:t>
      </w:r>
      <w:proofErr w:type="spellEnd"/>
      <w:r>
        <w:rPr>
          <w:rFonts w:ascii="Times New Roman" w:hAnsi="Times New Roman"/>
          <w:sz w:val="24"/>
          <w:szCs w:val="24"/>
        </w:rPr>
        <w:t>, or such other equipment that one might find on a farm/ranch for the use of yard work, care of cattle or other livestock.</w:t>
      </w:r>
    </w:p>
    <w:p w14:paraId="0F7AACCF" w14:textId="77777777" w:rsidR="00747D12" w:rsidRDefault="00747D12" w:rsidP="00747D12">
      <w:pPr>
        <w:spacing w:after="0" w:line="240" w:lineRule="auto"/>
        <w:rPr>
          <w:rFonts w:ascii="Times New Roman" w:hAnsi="Times New Roman"/>
          <w:sz w:val="24"/>
          <w:szCs w:val="24"/>
        </w:rPr>
      </w:pPr>
    </w:p>
    <w:p w14:paraId="704449A7" w14:textId="77777777" w:rsidR="00EE1CD9" w:rsidRPr="00747D12" w:rsidRDefault="00EE1CD9" w:rsidP="00EE1CD9">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Any change in parenting time shall require the agreement of both parties.  The parties will communicate with one another a minimum of 24 hours in advance if the said parenting time needs to re-scheduled.</w:t>
      </w:r>
    </w:p>
    <w:p w14:paraId="06CA7E50" w14:textId="77777777" w:rsidR="00EE1CD9" w:rsidRPr="00747D12" w:rsidRDefault="00EE1CD9" w:rsidP="00EE1CD9">
      <w:pPr>
        <w:spacing w:after="0" w:line="240" w:lineRule="auto"/>
        <w:ind w:left="720"/>
        <w:rPr>
          <w:rFonts w:ascii="Times New Roman" w:hAnsi="Times New Roman"/>
          <w:sz w:val="24"/>
          <w:szCs w:val="24"/>
        </w:rPr>
      </w:pPr>
    </w:p>
    <w:p w14:paraId="215C733E" w14:textId="77777777" w:rsidR="00EE1CD9" w:rsidRPr="00747D12" w:rsidRDefault="00EE1CD9" w:rsidP="00EE1CD9">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The Respondent will not attend at the Applicant’s residence during the parenting time.  </w:t>
      </w:r>
    </w:p>
    <w:p w14:paraId="72BDE37E" w14:textId="77777777" w:rsidR="00EE1CD9" w:rsidRPr="00747D12" w:rsidRDefault="00EE1CD9" w:rsidP="00EE1CD9">
      <w:pPr>
        <w:spacing w:after="0" w:line="240" w:lineRule="auto"/>
        <w:ind w:left="720"/>
        <w:rPr>
          <w:rFonts w:ascii="Times New Roman" w:hAnsi="Times New Roman"/>
          <w:sz w:val="24"/>
          <w:szCs w:val="24"/>
        </w:rPr>
      </w:pPr>
    </w:p>
    <w:p w14:paraId="79CD4E08" w14:textId="77777777" w:rsidR="00EE1CD9" w:rsidRPr="00747D12" w:rsidRDefault="00EE1CD9" w:rsidP="00EE1CD9">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The </w:t>
      </w:r>
      <w:r w:rsidR="007524AF" w:rsidRPr="00747D12">
        <w:rPr>
          <w:rFonts w:ascii="Times New Roman" w:hAnsi="Times New Roman"/>
          <w:sz w:val="24"/>
          <w:szCs w:val="24"/>
        </w:rPr>
        <w:t>Applicant</w:t>
      </w:r>
      <w:r w:rsidRPr="00747D12">
        <w:rPr>
          <w:rFonts w:ascii="Times New Roman" w:hAnsi="Times New Roman"/>
          <w:sz w:val="24"/>
          <w:szCs w:val="24"/>
        </w:rPr>
        <w:t xml:space="preserve"> will have first right of refusal to care for the child if the </w:t>
      </w:r>
      <w:r w:rsidR="007524AF" w:rsidRPr="00747D12">
        <w:rPr>
          <w:rFonts w:ascii="Times New Roman" w:hAnsi="Times New Roman"/>
          <w:sz w:val="24"/>
          <w:szCs w:val="24"/>
        </w:rPr>
        <w:t>Respondent</w:t>
      </w:r>
      <w:r w:rsidRPr="00747D12">
        <w:rPr>
          <w:rFonts w:ascii="Times New Roman" w:hAnsi="Times New Roman"/>
          <w:sz w:val="24"/>
          <w:szCs w:val="24"/>
        </w:rPr>
        <w:t xml:space="preserve"> is unable to care for the child for any reason.</w:t>
      </w:r>
    </w:p>
    <w:p w14:paraId="54379373" w14:textId="77777777" w:rsidR="00EE1CD9" w:rsidRPr="00747D12" w:rsidRDefault="00EE1CD9" w:rsidP="00EE1CD9">
      <w:pPr>
        <w:spacing w:after="0" w:line="240" w:lineRule="auto"/>
        <w:ind w:left="720"/>
        <w:rPr>
          <w:rFonts w:ascii="Times New Roman" w:hAnsi="Times New Roman"/>
          <w:sz w:val="24"/>
          <w:szCs w:val="24"/>
        </w:rPr>
      </w:pPr>
    </w:p>
    <w:p w14:paraId="73207712" w14:textId="77777777" w:rsidR="00EE1CD9" w:rsidRPr="00747D12" w:rsidRDefault="00EE1CD9" w:rsidP="00EE1CD9">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The Applicant shall be present with the child during all such parenting Sundays, and any other parenting as agreed upon by the parties.</w:t>
      </w:r>
    </w:p>
    <w:p w14:paraId="3F84D4A4" w14:textId="77777777" w:rsidR="008E08DC" w:rsidRPr="00747D12" w:rsidRDefault="008E08DC" w:rsidP="008E08DC">
      <w:pPr>
        <w:spacing w:after="0" w:line="240" w:lineRule="auto"/>
        <w:ind w:left="720"/>
        <w:rPr>
          <w:rFonts w:ascii="Times New Roman" w:hAnsi="Times New Roman"/>
          <w:sz w:val="24"/>
          <w:szCs w:val="24"/>
        </w:rPr>
      </w:pPr>
    </w:p>
    <w:p w14:paraId="65DE6F04" w14:textId="77777777" w:rsidR="008E08DC" w:rsidRPr="00747D12" w:rsidRDefault="008E08DC" w:rsidP="008E08DC">
      <w:pPr>
        <w:spacing w:after="0" w:line="240" w:lineRule="auto"/>
        <w:rPr>
          <w:rFonts w:ascii="Times New Roman" w:hAnsi="Times New Roman"/>
          <w:b/>
          <w:sz w:val="24"/>
          <w:szCs w:val="24"/>
          <w:u w:val="single"/>
        </w:rPr>
      </w:pPr>
      <w:r w:rsidRPr="00747D12">
        <w:rPr>
          <w:rFonts w:ascii="Times New Roman" w:hAnsi="Times New Roman"/>
          <w:b/>
          <w:sz w:val="24"/>
          <w:szCs w:val="24"/>
          <w:u w:val="single"/>
        </w:rPr>
        <w:t>Child Support</w:t>
      </w:r>
    </w:p>
    <w:p w14:paraId="2155EBAF" w14:textId="77777777" w:rsidR="008E08DC" w:rsidRPr="00747D12" w:rsidRDefault="008E08DC" w:rsidP="008E08DC">
      <w:pPr>
        <w:spacing w:after="0" w:line="240" w:lineRule="auto"/>
        <w:rPr>
          <w:rFonts w:ascii="Times New Roman" w:hAnsi="Times New Roman"/>
          <w:sz w:val="24"/>
          <w:szCs w:val="24"/>
        </w:rPr>
      </w:pPr>
    </w:p>
    <w:p w14:paraId="783F5C62" w14:textId="77777777" w:rsidR="00B5004C" w:rsidRPr="00747D12" w:rsidRDefault="00B5004C" w:rsidP="008E08DC">
      <w:pPr>
        <w:spacing w:after="0" w:line="240" w:lineRule="auto"/>
        <w:rPr>
          <w:rFonts w:ascii="Times New Roman" w:hAnsi="Times New Roman"/>
          <w:b/>
          <w:sz w:val="24"/>
          <w:szCs w:val="24"/>
        </w:rPr>
      </w:pPr>
      <w:r w:rsidRPr="00747D12">
        <w:rPr>
          <w:rFonts w:ascii="Times New Roman" w:hAnsi="Times New Roman"/>
          <w:b/>
          <w:sz w:val="24"/>
          <w:szCs w:val="24"/>
        </w:rPr>
        <w:tab/>
        <w:t>a)</w:t>
      </w:r>
      <w:r w:rsidRPr="00747D12">
        <w:rPr>
          <w:rFonts w:ascii="Times New Roman" w:hAnsi="Times New Roman"/>
          <w:b/>
          <w:sz w:val="24"/>
          <w:szCs w:val="24"/>
        </w:rPr>
        <w:tab/>
        <w:t>Section 3</w:t>
      </w:r>
    </w:p>
    <w:p w14:paraId="31C80434" w14:textId="77777777" w:rsidR="00EE1CD9" w:rsidRPr="00747D12" w:rsidRDefault="00EE1CD9" w:rsidP="008E08DC">
      <w:pPr>
        <w:spacing w:after="0" w:line="240" w:lineRule="auto"/>
        <w:rPr>
          <w:rFonts w:ascii="Times New Roman" w:hAnsi="Times New Roman"/>
          <w:b/>
          <w:sz w:val="24"/>
          <w:szCs w:val="24"/>
        </w:rPr>
      </w:pPr>
    </w:p>
    <w:p w14:paraId="6156083E" w14:textId="77777777" w:rsidR="001E1815" w:rsidRPr="00747D12" w:rsidRDefault="00C80C53" w:rsidP="0058323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The Applicant </w:t>
      </w:r>
      <w:r w:rsidR="00F56BB4">
        <w:rPr>
          <w:rFonts w:ascii="Times New Roman" w:hAnsi="Times New Roman"/>
          <w:sz w:val="24"/>
          <w:szCs w:val="24"/>
        </w:rPr>
        <w:t>shall</w:t>
      </w:r>
      <w:r w:rsidRPr="00747D12">
        <w:rPr>
          <w:rFonts w:ascii="Times New Roman" w:hAnsi="Times New Roman"/>
          <w:sz w:val="24"/>
          <w:szCs w:val="24"/>
        </w:rPr>
        <w:t xml:space="preserve"> pay section 3 child support </w:t>
      </w:r>
      <w:r w:rsidR="007B78A7">
        <w:rPr>
          <w:rFonts w:ascii="Times New Roman" w:hAnsi="Times New Roman"/>
          <w:sz w:val="24"/>
          <w:szCs w:val="24"/>
        </w:rPr>
        <w:t xml:space="preserve">to the Respondent </w:t>
      </w:r>
      <w:r w:rsidR="001E1815" w:rsidRPr="00747D12">
        <w:rPr>
          <w:rFonts w:ascii="Times New Roman" w:hAnsi="Times New Roman"/>
          <w:sz w:val="24"/>
          <w:szCs w:val="24"/>
        </w:rPr>
        <w:t>based on the</w:t>
      </w:r>
      <w:r w:rsidRPr="00747D12">
        <w:rPr>
          <w:rFonts w:ascii="Times New Roman" w:hAnsi="Times New Roman"/>
          <w:sz w:val="24"/>
          <w:szCs w:val="24"/>
        </w:rPr>
        <w:t xml:space="preserve"> Federal Child Support Guidelines</w:t>
      </w:r>
      <w:r w:rsidR="001E1815" w:rsidRPr="00747D12">
        <w:rPr>
          <w:rFonts w:ascii="Times New Roman" w:hAnsi="Times New Roman"/>
          <w:sz w:val="24"/>
          <w:szCs w:val="24"/>
        </w:rPr>
        <w:t xml:space="preserve">, </w:t>
      </w:r>
      <w:r w:rsidR="00D815A5" w:rsidRPr="00747D12">
        <w:rPr>
          <w:rFonts w:ascii="Times New Roman" w:hAnsi="Times New Roman"/>
          <w:sz w:val="24"/>
          <w:szCs w:val="24"/>
        </w:rPr>
        <w:t>in the amount of $</w:t>
      </w:r>
      <w:r w:rsidR="005845A1" w:rsidRPr="00747D12">
        <w:rPr>
          <w:rFonts w:ascii="Times New Roman" w:hAnsi="Times New Roman"/>
          <w:b/>
          <w:sz w:val="24"/>
          <w:szCs w:val="24"/>
        </w:rPr>
        <w:fldChar w:fldCharType="begin">
          <w:ffData>
            <w:name w:val="Text2"/>
            <w:enabled/>
            <w:calcOnExit w:val="0"/>
            <w:textInput/>
          </w:ffData>
        </w:fldChar>
      </w:r>
      <w:r w:rsidR="00D815A5" w:rsidRPr="00747D12">
        <w:rPr>
          <w:rFonts w:ascii="Times New Roman" w:hAnsi="Times New Roman"/>
          <w:b/>
          <w:sz w:val="24"/>
          <w:szCs w:val="24"/>
        </w:rPr>
        <w:instrText xml:space="preserve"> FORMTEXT </w:instrText>
      </w:r>
      <w:r w:rsidR="005845A1" w:rsidRPr="00747D12">
        <w:rPr>
          <w:rFonts w:ascii="Times New Roman" w:hAnsi="Times New Roman"/>
          <w:b/>
          <w:sz w:val="24"/>
          <w:szCs w:val="24"/>
        </w:rPr>
      </w:r>
      <w:r w:rsidR="005845A1" w:rsidRPr="00747D12">
        <w:rPr>
          <w:rFonts w:ascii="Times New Roman" w:hAnsi="Times New Roman"/>
          <w:b/>
          <w:sz w:val="24"/>
          <w:szCs w:val="24"/>
        </w:rPr>
        <w:fldChar w:fldCharType="separate"/>
      </w:r>
      <w:r w:rsidR="00D815A5" w:rsidRPr="00747D12">
        <w:rPr>
          <w:rFonts w:ascii="Times New Roman" w:hAnsi="Times New Roman"/>
          <w:b/>
          <w:noProof/>
          <w:sz w:val="24"/>
          <w:szCs w:val="24"/>
        </w:rPr>
        <w:t> </w:t>
      </w:r>
      <w:r w:rsidR="00D815A5" w:rsidRPr="00747D12">
        <w:rPr>
          <w:rFonts w:ascii="Times New Roman" w:hAnsi="Times New Roman"/>
          <w:b/>
          <w:noProof/>
          <w:sz w:val="24"/>
          <w:szCs w:val="24"/>
        </w:rPr>
        <w:t> </w:t>
      </w:r>
      <w:r w:rsidR="00D815A5" w:rsidRPr="00747D12">
        <w:rPr>
          <w:rFonts w:ascii="Times New Roman" w:hAnsi="Times New Roman"/>
          <w:b/>
          <w:noProof/>
          <w:sz w:val="24"/>
          <w:szCs w:val="24"/>
        </w:rPr>
        <w:t> </w:t>
      </w:r>
      <w:r w:rsidR="00D815A5" w:rsidRPr="00747D12">
        <w:rPr>
          <w:rFonts w:ascii="Times New Roman" w:hAnsi="Times New Roman"/>
          <w:b/>
          <w:noProof/>
          <w:sz w:val="24"/>
          <w:szCs w:val="24"/>
        </w:rPr>
        <w:t> </w:t>
      </w:r>
      <w:r w:rsidR="00D815A5" w:rsidRPr="00747D12">
        <w:rPr>
          <w:rFonts w:ascii="Times New Roman" w:hAnsi="Times New Roman"/>
          <w:b/>
          <w:noProof/>
          <w:sz w:val="24"/>
          <w:szCs w:val="24"/>
        </w:rPr>
        <w:t> </w:t>
      </w:r>
      <w:r w:rsidR="005845A1" w:rsidRPr="00747D12">
        <w:rPr>
          <w:rFonts w:ascii="Times New Roman" w:hAnsi="Times New Roman"/>
          <w:b/>
          <w:sz w:val="24"/>
          <w:szCs w:val="24"/>
        </w:rPr>
        <w:fldChar w:fldCharType="end"/>
      </w:r>
      <w:r w:rsidR="00D815A5" w:rsidRPr="00747D12">
        <w:rPr>
          <w:rFonts w:ascii="Times New Roman" w:hAnsi="Times New Roman"/>
          <w:sz w:val="24"/>
          <w:szCs w:val="24"/>
        </w:rPr>
        <w:t xml:space="preserve"> per month in equal installments on the first and fifteenth day of every month commencing on </w:t>
      </w:r>
      <w:r w:rsidR="005845A1" w:rsidRPr="00747D12">
        <w:rPr>
          <w:rFonts w:ascii="Times New Roman" w:hAnsi="Times New Roman"/>
          <w:b/>
          <w:sz w:val="24"/>
          <w:szCs w:val="24"/>
        </w:rPr>
        <w:fldChar w:fldCharType="begin">
          <w:ffData>
            <w:name w:val="Text2"/>
            <w:enabled/>
            <w:calcOnExit w:val="0"/>
            <w:textInput/>
          </w:ffData>
        </w:fldChar>
      </w:r>
      <w:r w:rsidR="00D815A5" w:rsidRPr="00747D12">
        <w:rPr>
          <w:rFonts w:ascii="Times New Roman" w:hAnsi="Times New Roman"/>
          <w:b/>
          <w:sz w:val="24"/>
          <w:szCs w:val="24"/>
        </w:rPr>
        <w:instrText xml:space="preserve"> FORMTEXT </w:instrText>
      </w:r>
      <w:r w:rsidR="005845A1" w:rsidRPr="00747D12">
        <w:rPr>
          <w:rFonts w:ascii="Times New Roman" w:hAnsi="Times New Roman"/>
          <w:b/>
          <w:sz w:val="24"/>
          <w:szCs w:val="24"/>
        </w:rPr>
      </w:r>
      <w:r w:rsidR="005845A1" w:rsidRPr="00747D12">
        <w:rPr>
          <w:rFonts w:ascii="Times New Roman" w:hAnsi="Times New Roman"/>
          <w:b/>
          <w:sz w:val="24"/>
          <w:szCs w:val="24"/>
        </w:rPr>
        <w:fldChar w:fldCharType="separate"/>
      </w:r>
      <w:r w:rsidR="00D815A5" w:rsidRPr="00747D12">
        <w:rPr>
          <w:rFonts w:ascii="Times New Roman" w:hAnsi="Times New Roman"/>
          <w:b/>
          <w:noProof/>
          <w:sz w:val="24"/>
          <w:szCs w:val="24"/>
        </w:rPr>
        <w:t> </w:t>
      </w:r>
      <w:r w:rsidR="00D815A5" w:rsidRPr="00747D12">
        <w:rPr>
          <w:rFonts w:ascii="Times New Roman" w:hAnsi="Times New Roman"/>
          <w:b/>
          <w:noProof/>
          <w:sz w:val="24"/>
          <w:szCs w:val="24"/>
        </w:rPr>
        <w:t> </w:t>
      </w:r>
      <w:r w:rsidR="00D815A5" w:rsidRPr="00747D12">
        <w:rPr>
          <w:rFonts w:ascii="Times New Roman" w:hAnsi="Times New Roman"/>
          <w:b/>
          <w:noProof/>
          <w:sz w:val="24"/>
          <w:szCs w:val="24"/>
        </w:rPr>
        <w:t> </w:t>
      </w:r>
      <w:r w:rsidR="00D815A5" w:rsidRPr="00747D12">
        <w:rPr>
          <w:rFonts w:ascii="Times New Roman" w:hAnsi="Times New Roman"/>
          <w:b/>
          <w:noProof/>
          <w:sz w:val="24"/>
          <w:szCs w:val="24"/>
        </w:rPr>
        <w:t> </w:t>
      </w:r>
      <w:r w:rsidR="00D815A5" w:rsidRPr="00747D12">
        <w:rPr>
          <w:rFonts w:ascii="Times New Roman" w:hAnsi="Times New Roman"/>
          <w:b/>
          <w:noProof/>
          <w:sz w:val="24"/>
          <w:szCs w:val="24"/>
        </w:rPr>
        <w:t> </w:t>
      </w:r>
      <w:r w:rsidR="005845A1" w:rsidRPr="00747D12">
        <w:rPr>
          <w:rFonts w:ascii="Times New Roman" w:hAnsi="Times New Roman"/>
          <w:b/>
          <w:sz w:val="24"/>
          <w:szCs w:val="24"/>
        </w:rPr>
        <w:fldChar w:fldCharType="end"/>
      </w:r>
      <w:r w:rsidR="00D815A5" w:rsidRPr="00747D12">
        <w:rPr>
          <w:rFonts w:ascii="Times New Roman" w:hAnsi="Times New Roman"/>
          <w:b/>
          <w:sz w:val="24"/>
          <w:szCs w:val="24"/>
        </w:rPr>
        <w:t xml:space="preserve"> </w:t>
      </w:r>
      <w:r w:rsidR="005845A1" w:rsidRPr="00747D12">
        <w:rPr>
          <w:rFonts w:ascii="Times New Roman" w:hAnsi="Times New Roman"/>
          <w:b/>
          <w:sz w:val="24"/>
          <w:szCs w:val="24"/>
        </w:rPr>
        <w:fldChar w:fldCharType="begin">
          <w:ffData>
            <w:name w:val="Text2"/>
            <w:enabled/>
            <w:calcOnExit w:val="0"/>
            <w:textInput/>
          </w:ffData>
        </w:fldChar>
      </w:r>
      <w:r w:rsidR="00D815A5" w:rsidRPr="00747D12">
        <w:rPr>
          <w:rFonts w:ascii="Times New Roman" w:hAnsi="Times New Roman"/>
          <w:b/>
          <w:sz w:val="24"/>
          <w:szCs w:val="24"/>
        </w:rPr>
        <w:instrText xml:space="preserve"> FORMTEXT </w:instrText>
      </w:r>
      <w:r w:rsidR="005845A1" w:rsidRPr="00747D12">
        <w:rPr>
          <w:rFonts w:ascii="Times New Roman" w:hAnsi="Times New Roman"/>
          <w:b/>
          <w:sz w:val="24"/>
          <w:szCs w:val="24"/>
        </w:rPr>
      </w:r>
      <w:r w:rsidR="005845A1" w:rsidRPr="00747D12">
        <w:rPr>
          <w:rFonts w:ascii="Times New Roman" w:hAnsi="Times New Roman"/>
          <w:b/>
          <w:sz w:val="24"/>
          <w:szCs w:val="24"/>
        </w:rPr>
        <w:fldChar w:fldCharType="separate"/>
      </w:r>
      <w:r w:rsidR="00D815A5" w:rsidRPr="00747D12">
        <w:rPr>
          <w:rFonts w:ascii="Times New Roman" w:hAnsi="Times New Roman"/>
          <w:b/>
          <w:noProof/>
          <w:sz w:val="24"/>
          <w:szCs w:val="24"/>
        </w:rPr>
        <w:t> </w:t>
      </w:r>
      <w:r w:rsidR="00D815A5" w:rsidRPr="00747D12">
        <w:rPr>
          <w:rFonts w:ascii="Times New Roman" w:hAnsi="Times New Roman"/>
          <w:b/>
          <w:noProof/>
          <w:sz w:val="24"/>
          <w:szCs w:val="24"/>
        </w:rPr>
        <w:t> </w:t>
      </w:r>
      <w:r w:rsidR="00D815A5" w:rsidRPr="00747D12">
        <w:rPr>
          <w:rFonts w:ascii="Times New Roman" w:hAnsi="Times New Roman"/>
          <w:b/>
          <w:noProof/>
          <w:sz w:val="24"/>
          <w:szCs w:val="24"/>
        </w:rPr>
        <w:t> </w:t>
      </w:r>
      <w:r w:rsidR="00D815A5" w:rsidRPr="00747D12">
        <w:rPr>
          <w:rFonts w:ascii="Times New Roman" w:hAnsi="Times New Roman"/>
          <w:b/>
          <w:noProof/>
          <w:sz w:val="24"/>
          <w:szCs w:val="24"/>
        </w:rPr>
        <w:t> </w:t>
      </w:r>
      <w:r w:rsidR="00D815A5" w:rsidRPr="00747D12">
        <w:rPr>
          <w:rFonts w:ascii="Times New Roman" w:hAnsi="Times New Roman"/>
          <w:b/>
          <w:noProof/>
          <w:sz w:val="24"/>
          <w:szCs w:val="24"/>
        </w:rPr>
        <w:t> </w:t>
      </w:r>
      <w:r w:rsidR="005845A1" w:rsidRPr="00747D12">
        <w:rPr>
          <w:rFonts w:ascii="Times New Roman" w:hAnsi="Times New Roman"/>
          <w:b/>
          <w:sz w:val="24"/>
          <w:szCs w:val="24"/>
        </w:rPr>
        <w:fldChar w:fldCharType="end"/>
      </w:r>
      <w:r w:rsidR="00D815A5" w:rsidRPr="00747D12">
        <w:rPr>
          <w:rFonts w:ascii="Times New Roman" w:hAnsi="Times New Roman"/>
          <w:sz w:val="24"/>
          <w:szCs w:val="24"/>
        </w:rPr>
        <w:t>, 201</w:t>
      </w:r>
      <w:r w:rsidR="005845A1" w:rsidRPr="00747D12">
        <w:rPr>
          <w:rFonts w:ascii="Times New Roman" w:hAnsi="Times New Roman"/>
          <w:b/>
          <w:sz w:val="24"/>
          <w:szCs w:val="24"/>
        </w:rPr>
        <w:fldChar w:fldCharType="begin">
          <w:ffData>
            <w:name w:val="Text2"/>
            <w:enabled/>
            <w:calcOnExit w:val="0"/>
            <w:textInput/>
          </w:ffData>
        </w:fldChar>
      </w:r>
      <w:r w:rsidR="00D815A5" w:rsidRPr="00747D12">
        <w:rPr>
          <w:rFonts w:ascii="Times New Roman" w:hAnsi="Times New Roman"/>
          <w:b/>
          <w:sz w:val="24"/>
          <w:szCs w:val="24"/>
        </w:rPr>
        <w:instrText xml:space="preserve"> FORMTEXT </w:instrText>
      </w:r>
      <w:r w:rsidR="005845A1" w:rsidRPr="00747D12">
        <w:rPr>
          <w:rFonts w:ascii="Times New Roman" w:hAnsi="Times New Roman"/>
          <w:b/>
          <w:sz w:val="24"/>
          <w:szCs w:val="24"/>
        </w:rPr>
      </w:r>
      <w:r w:rsidR="005845A1" w:rsidRPr="00747D12">
        <w:rPr>
          <w:rFonts w:ascii="Times New Roman" w:hAnsi="Times New Roman"/>
          <w:b/>
          <w:sz w:val="24"/>
          <w:szCs w:val="24"/>
        </w:rPr>
        <w:fldChar w:fldCharType="separate"/>
      </w:r>
      <w:r w:rsidR="00D815A5" w:rsidRPr="00747D12">
        <w:rPr>
          <w:rFonts w:ascii="Times New Roman" w:hAnsi="Times New Roman"/>
          <w:b/>
          <w:noProof/>
          <w:sz w:val="24"/>
          <w:szCs w:val="24"/>
        </w:rPr>
        <w:t> </w:t>
      </w:r>
      <w:r w:rsidR="00D815A5" w:rsidRPr="00747D12">
        <w:rPr>
          <w:rFonts w:ascii="Times New Roman" w:hAnsi="Times New Roman"/>
          <w:b/>
          <w:noProof/>
          <w:sz w:val="24"/>
          <w:szCs w:val="24"/>
        </w:rPr>
        <w:t> </w:t>
      </w:r>
      <w:r w:rsidR="00D815A5" w:rsidRPr="00747D12">
        <w:rPr>
          <w:rFonts w:ascii="Times New Roman" w:hAnsi="Times New Roman"/>
          <w:b/>
          <w:noProof/>
          <w:sz w:val="24"/>
          <w:szCs w:val="24"/>
        </w:rPr>
        <w:t> </w:t>
      </w:r>
      <w:r w:rsidR="00D815A5" w:rsidRPr="00747D12">
        <w:rPr>
          <w:rFonts w:ascii="Times New Roman" w:hAnsi="Times New Roman"/>
          <w:b/>
          <w:noProof/>
          <w:sz w:val="24"/>
          <w:szCs w:val="24"/>
        </w:rPr>
        <w:t> </w:t>
      </w:r>
      <w:r w:rsidR="00D815A5" w:rsidRPr="00747D12">
        <w:rPr>
          <w:rFonts w:ascii="Times New Roman" w:hAnsi="Times New Roman"/>
          <w:b/>
          <w:noProof/>
          <w:sz w:val="24"/>
          <w:szCs w:val="24"/>
        </w:rPr>
        <w:t> </w:t>
      </w:r>
      <w:r w:rsidR="005845A1" w:rsidRPr="00747D12">
        <w:rPr>
          <w:rFonts w:ascii="Times New Roman" w:hAnsi="Times New Roman"/>
          <w:b/>
          <w:sz w:val="24"/>
          <w:szCs w:val="24"/>
        </w:rPr>
        <w:fldChar w:fldCharType="end"/>
      </w:r>
      <w:r w:rsidR="0017451E">
        <w:rPr>
          <w:rFonts w:ascii="Times New Roman" w:hAnsi="Times New Roman"/>
          <w:b/>
          <w:sz w:val="24"/>
          <w:szCs w:val="24"/>
        </w:rPr>
        <w:t xml:space="preserve"> </w:t>
      </w:r>
      <w:r w:rsidR="00F56BB4" w:rsidRPr="00F56BB4">
        <w:rPr>
          <w:rFonts w:ascii="Times New Roman" w:hAnsi="Times New Roman"/>
          <w:sz w:val="24"/>
          <w:szCs w:val="24"/>
          <w:highlight w:val="yellow"/>
        </w:rPr>
        <w:t>and every month thereafter</w:t>
      </w:r>
      <w:r w:rsidR="00F56BB4">
        <w:rPr>
          <w:rFonts w:ascii="Times New Roman" w:hAnsi="Times New Roman"/>
          <w:b/>
          <w:sz w:val="24"/>
          <w:szCs w:val="24"/>
        </w:rPr>
        <w:t xml:space="preserve"> </w:t>
      </w:r>
      <w:r w:rsidR="0017451E" w:rsidRPr="0017451E">
        <w:rPr>
          <w:rFonts w:ascii="Times New Roman" w:hAnsi="Times New Roman"/>
          <w:sz w:val="24"/>
          <w:szCs w:val="24"/>
          <w:highlight w:val="yellow"/>
        </w:rPr>
        <w:t xml:space="preserve">so long as there is a child of the marriage OR </w:t>
      </w:r>
      <w:r w:rsidR="002C06F4">
        <w:rPr>
          <w:rFonts w:ascii="Times New Roman" w:hAnsi="Times New Roman"/>
          <w:sz w:val="24"/>
          <w:szCs w:val="24"/>
          <w:highlight w:val="yellow"/>
        </w:rPr>
        <w:t>until ordered otherwise by</w:t>
      </w:r>
      <w:r w:rsidR="0017451E" w:rsidRPr="0017451E">
        <w:rPr>
          <w:rFonts w:ascii="Times New Roman" w:hAnsi="Times New Roman"/>
          <w:sz w:val="24"/>
          <w:szCs w:val="24"/>
          <w:highlight w:val="yellow"/>
        </w:rPr>
        <w:t xml:space="preserve"> this Honourable Court</w:t>
      </w:r>
      <w:r w:rsidR="00D815A5" w:rsidRPr="00747D12">
        <w:rPr>
          <w:rFonts w:ascii="Times New Roman" w:hAnsi="Times New Roman"/>
          <w:sz w:val="24"/>
          <w:szCs w:val="24"/>
        </w:rPr>
        <w:t xml:space="preserve">, </w:t>
      </w:r>
      <w:r w:rsidR="001E1815" w:rsidRPr="00747D12">
        <w:rPr>
          <w:rFonts w:ascii="Times New Roman" w:hAnsi="Times New Roman"/>
          <w:sz w:val="24"/>
          <w:szCs w:val="24"/>
        </w:rPr>
        <w:t xml:space="preserve">as calculated by </w:t>
      </w:r>
      <w:proofErr w:type="spellStart"/>
      <w:r w:rsidR="001E1815" w:rsidRPr="00747D12">
        <w:rPr>
          <w:rFonts w:ascii="Times New Roman" w:hAnsi="Times New Roman"/>
          <w:sz w:val="24"/>
          <w:szCs w:val="24"/>
        </w:rPr>
        <w:t>Child</w:t>
      </w:r>
      <w:r w:rsidR="00F56BB4">
        <w:rPr>
          <w:rFonts w:ascii="Times New Roman" w:hAnsi="Times New Roman"/>
          <w:sz w:val="24"/>
          <w:szCs w:val="24"/>
        </w:rPr>
        <w:t>V</w:t>
      </w:r>
      <w:r w:rsidR="001E1815" w:rsidRPr="00747D12">
        <w:rPr>
          <w:rFonts w:ascii="Times New Roman" w:hAnsi="Times New Roman"/>
          <w:sz w:val="24"/>
          <w:szCs w:val="24"/>
        </w:rPr>
        <w:t>iew</w:t>
      </w:r>
      <w:proofErr w:type="spellEnd"/>
      <w:r w:rsidRPr="00747D12">
        <w:rPr>
          <w:rFonts w:ascii="Times New Roman" w:hAnsi="Times New Roman"/>
          <w:sz w:val="24"/>
          <w:szCs w:val="24"/>
        </w:rPr>
        <w:t>.</w:t>
      </w:r>
    </w:p>
    <w:p w14:paraId="3C872C0F" w14:textId="77777777" w:rsidR="00EE1CD9" w:rsidRDefault="00EE1CD9" w:rsidP="00EE1CD9">
      <w:pPr>
        <w:spacing w:after="0" w:line="240" w:lineRule="auto"/>
        <w:rPr>
          <w:rFonts w:ascii="Times New Roman" w:hAnsi="Times New Roman"/>
          <w:sz w:val="24"/>
          <w:szCs w:val="24"/>
        </w:rPr>
      </w:pPr>
    </w:p>
    <w:p w14:paraId="28B206C1" w14:textId="77777777" w:rsidR="007F57B8" w:rsidRDefault="007F57B8" w:rsidP="00EE1CD9">
      <w:pPr>
        <w:spacing w:after="0" w:line="240" w:lineRule="auto"/>
        <w:rPr>
          <w:rFonts w:ascii="Times New Roman" w:hAnsi="Times New Roman"/>
          <w:sz w:val="24"/>
          <w:szCs w:val="24"/>
        </w:rPr>
      </w:pPr>
      <w:r w:rsidRPr="007F57B8">
        <w:rPr>
          <w:rFonts w:ascii="Times New Roman" w:hAnsi="Times New Roman"/>
          <w:sz w:val="24"/>
          <w:szCs w:val="24"/>
          <w:highlight w:val="green"/>
        </w:rPr>
        <w:t>AED</w:t>
      </w:r>
    </w:p>
    <w:p w14:paraId="50B9E2A5" w14:textId="77777777" w:rsidR="007F57B8" w:rsidRPr="00747D12" w:rsidRDefault="007F57B8" w:rsidP="00EE1CD9">
      <w:pPr>
        <w:spacing w:after="0" w:line="240" w:lineRule="auto"/>
        <w:rPr>
          <w:rFonts w:ascii="Times New Roman" w:hAnsi="Times New Roman"/>
          <w:sz w:val="24"/>
          <w:szCs w:val="24"/>
        </w:rPr>
      </w:pPr>
    </w:p>
    <w:p w14:paraId="0638A731" w14:textId="77777777" w:rsidR="00EE1CD9" w:rsidRPr="00747D12" w:rsidRDefault="00EE1CD9" w:rsidP="00EE1CD9">
      <w:pPr>
        <w:spacing w:after="0" w:line="240" w:lineRule="auto"/>
        <w:ind w:left="720"/>
        <w:rPr>
          <w:rFonts w:ascii="Times New Roman" w:hAnsi="Times New Roman"/>
          <w:b/>
          <w:sz w:val="24"/>
          <w:szCs w:val="24"/>
        </w:rPr>
      </w:pPr>
      <w:r w:rsidRPr="00747D12">
        <w:rPr>
          <w:rFonts w:ascii="Times New Roman" w:hAnsi="Times New Roman"/>
          <w:b/>
          <w:sz w:val="24"/>
          <w:szCs w:val="24"/>
        </w:rPr>
        <w:t>b)</w:t>
      </w:r>
      <w:r w:rsidRPr="00747D12">
        <w:rPr>
          <w:rFonts w:ascii="Times New Roman" w:hAnsi="Times New Roman"/>
          <w:b/>
          <w:sz w:val="24"/>
          <w:szCs w:val="24"/>
        </w:rPr>
        <w:tab/>
        <w:t>Section 7</w:t>
      </w:r>
    </w:p>
    <w:p w14:paraId="4672AEB5" w14:textId="77777777" w:rsidR="001E1815" w:rsidRPr="00747D12" w:rsidRDefault="001E1815" w:rsidP="0058323C">
      <w:pPr>
        <w:spacing w:after="0" w:line="240" w:lineRule="auto"/>
        <w:ind w:left="720"/>
        <w:rPr>
          <w:rFonts w:ascii="Times New Roman" w:hAnsi="Times New Roman"/>
          <w:sz w:val="24"/>
          <w:szCs w:val="24"/>
        </w:rPr>
      </w:pPr>
    </w:p>
    <w:p w14:paraId="38A54087" w14:textId="77777777" w:rsidR="00D815A5" w:rsidRPr="00747D12" w:rsidRDefault="00D815A5" w:rsidP="0058323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The Applicant </w:t>
      </w:r>
      <w:r w:rsidR="00F56BB4">
        <w:rPr>
          <w:rFonts w:ascii="Times New Roman" w:hAnsi="Times New Roman"/>
          <w:sz w:val="24"/>
          <w:szCs w:val="24"/>
        </w:rPr>
        <w:t>shall</w:t>
      </w:r>
      <w:r w:rsidRPr="00747D12">
        <w:rPr>
          <w:rFonts w:ascii="Times New Roman" w:hAnsi="Times New Roman"/>
          <w:sz w:val="24"/>
          <w:szCs w:val="24"/>
        </w:rPr>
        <w:t xml:space="preserve"> also pay </w:t>
      </w:r>
      <w:r w:rsidR="005845A1" w:rsidRPr="00747D12">
        <w:rPr>
          <w:rFonts w:ascii="Times New Roman" w:hAnsi="Times New Roman"/>
          <w:sz w:val="24"/>
          <w:szCs w:val="24"/>
        </w:rPr>
        <w:fldChar w:fldCharType="begin">
          <w:ffData>
            <w:name w:val="Text2"/>
            <w:enabled/>
            <w:calcOnExit w:val="0"/>
            <w:textInput/>
          </w:ffData>
        </w:fldChar>
      </w:r>
      <w:r w:rsidRPr="00747D12">
        <w:rPr>
          <w:rFonts w:ascii="Times New Roman" w:hAnsi="Times New Roman"/>
          <w:sz w:val="24"/>
          <w:szCs w:val="24"/>
        </w:rPr>
        <w:instrText xml:space="preserve"> FORMTEXT </w:instrText>
      </w:r>
      <w:r w:rsidR="005845A1" w:rsidRPr="00747D12">
        <w:rPr>
          <w:rFonts w:ascii="Times New Roman" w:hAnsi="Times New Roman"/>
          <w:sz w:val="24"/>
          <w:szCs w:val="24"/>
        </w:rPr>
      </w:r>
      <w:r w:rsidR="005845A1" w:rsidRPr="00747D12">
        <w:rPr>
          <w:rFonts w:ascii="Times New Roman" w:hAnsi="Times New Roman"/>
          <w:sz w:val="24"/>
          <w:szCs w:val="24"/>
        </w:rPr>
        <w:fldChar w:fldCharType="separate"/>
      </w:r>
      <w:r w:rsidRPr="00747D12">
        <w:rPr>
          <w:rFonts w:ascii="Times New Roman" w:hAnsi="Times New Roman"/>
          <w:noProof/>
          <w:sz w:val="24"/>
          <w:szCs w:val="24"/>
        </w:rPr>
        <w:t> </w:t>
      </w:r>
      <w:r w:rsidRPr="00747D12">
        <w:rPr>
          <w:rFonts w:ascii="Times New Roman" w:hAnsi="Times New Roman"/>
          <w:noProof/>
          <w:sz w:val="24"/>
          <w:szCs w:val="24"/>
        </w:rPr>
        <w:t> </w:t>
      </w:r>
      <w:r w:rsidRPr="00747D12">
        <w:rPr>
          <w:rFonts w:ascii="Times New Roman" w:hAnsi="Times New Roman"/>
          <w:noProof/>
          <w:sz w:val="24"/>
          <w:szCs w:val="24"/>
        </w:rPr>
        <w:t> </w:t>
      </w:r>
      <w:r w:rsidRPr="00747D12">
        <w:rPr>
          <w:rFonts w:ascii="Times New Roman" w:hAnsi="Times New Roman"/>
          <w:noProof/>
          <w:sz w:val="24"/>
          <w:szCs w:val="24"/>
        </w:rPr>
        <w:t> </w:t>
      </w:r>
      <w:r w:rsidRPr="00747D12">
        <w:rPr>
          <w:rFonts w:ascii="Times New Roman" w:hAnsi="Times New Roman"/>
          <w:noProof/>
          <w:sz w:val="24"/>
          <w:szCs w:val="24"/>
        </w:rPr>
        <w:t> </w:t>
      </w:r>
      <w:r w:rsidR="005845A1" w:rsidRPr="00747D12">
        <w:rPr>
          <w:rFonts w:ascii="Times New Roman" w:hAnsi="Times New Roman"/>
          <w:sz w:val="24"/>
          <w:szCs w:val="24"/>
        </w:rPr>
        <w:fldChar w:fldCharType="end"/>
      </w:r>
      <w:r w:rsidRPr="00747D12">
        <w:rPr>
          <w:rFonts w:ascii="Times New Roman" w:hAnsi="Times New Roman"/>
          <w:sz w:val="24"/>
          <w:szCs w:val="24"/>
        </w:rPr>
        <w:t xml:space="preserve">% of all section 7 expenses when accompanied by receipts.  However, prior to section 7 expenses being incurred by the Respondent, she will consult </w:t>
      </w:r>
      <w:r w:rsidR="008E08DC" w:rsidRPr="00747D12">
        <w:rPr>
          <w:rFonts w:ascii="Times New Roman" w:hAnsi="Times New Roman"/>
          <w:sz w:val="24"/>
          <w:szCs w:val="24"/>
        </w:rPr>
        <w:t>with the Applicant regarding the same.  Should the parties be unable to agree, then the matter will proceed to mediation prior to any Court Application.</w:t>
      </w:r>
    </w:p>
    <w:p w14:paraId="36A94EAA" w14:textId="77777777" w:rsidR="000F147A" w:rsidRPr="00747D12" w:rsidRDefault="000F147A" w:rsidP="000F147A">
      <w:pPr>
        <w:spacing w:after="0" w:line="240" w:lineRule="auto"/>
        <w:ind w:left="720"/>
        <w:rPr>
          <w:rFonts w:ascii="Times New Roman" w:hAnsi="Times New Roman"/>
          <w:sz w:val="24"/>
          <w:szCs w:val="24"/>
        </w:rPr>
      </w:pPr>
    </w:p>
    <w:p w14:paraId="183B9E83" w14:textId="77777777" w:rsidR="000F147A" w:rsidRPr="00747D12" w:rsidRDefault="000F147A" w:rsidP="0058323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The parties will be responsible for section 7 expenses based on the respective portions of their guideline income, as contained in this Order.  For greater certainty, the Respondent will pay 28.1% of section 7 expenses, and the Applicant will pay 71.9% of section 7 expenses.</w:t>
      </w:r>
    </w:p>
    <w:p w14:paraId="423CB765" w14:textId="77777777" w:rsidR="000F147A" w:rsidRPr="00747D12" w:rsidRDefault="000F147A" w:rsidP="000F147A">
      <w:pPr>
        <w:spacing w:after="0" w:line="240" w:lineRule="auto"/>
        <w:ind w:left="720"/>
        <w:rPr>
          <w:rFonts w:ascii="Times New Roman" w:hAnsi="Times New Roman"/>
          <w:sz w:val="24"/>
          <w:szCs w:val="24"/>
        </w:rPr>
      </w:pPr>
    </w:p>
    <w:p w14:paraId="2E547330" w14:textId="77777777" w:rsidR="000F147A" w:rsidRPr="00747D12" w:rsidRDefault="000F147A" w:rsidP="0058323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Claims for section 7 expenses must be accompanied by receipts.  </w:t>
      </w:r>
    </w:p>
    <w:p w14:paraId="78D3B593" w14:textId="77777777" w:rsidR="00697F6D" w:rsidRPr="00747D12" w:rsidRDefault="00697F6D" w:rsidP="00697F6D">
      <w:pPr>
        <w:spacing w:after="0" w:line="240" w:lineRule="auto"/>
        <w:ind w:left="720"/>
        <w:rPr>
          <w:rFonts w:ascii="Times New Roman" w:hAnsi="Times New Roman"/>
          <w:sz w:val="24"/>
          <w:szCs w:val="24"/>
        </w:rPr>
      </w:pPr>
    </w:p>
    <w:p w14:paraId="6CE9D0FF" w14:textId="77777777" w:rsidR="00EA681F" w:rsidRDefault="00697F6D" w:rsidP="00EA681F">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Any </w:t>
      </w:r>
      <w:r w:rsidR="00747D12">
        <w:rPr>
          <w:rFonts w:ascii="Times New Roman" w:hAnsi="Times New Roman"/>
          <w:sz w:val="24"/>
          <w:szCs w:val="24"/>
        </w:rPr>
        <w:t xml:space="preserve">new </w:t>
      </w:r>
      <w:r w:rsidRPr="00747D12">
        <w:rPr>
          <w:rFonts w:ascii="Times New Roman" w:hAnsi="Times New Roman"/>
          <w:sz w:val="24"/>
          <w:szCs w:val="24"/>
        </w:rPr>
        <w:t>extraordinary expenses must be mutually agreed upon.</w:t>
      </w:r>
    </w:p>
    <w:p w14:paraId="6103A592" w14:textId="77777777" w:rsidR="00F56BB4" w:rsidRDefault="00F56BB4" w:rsidP="00F56BB4">
      <w:pPr>
        <w:pStyle w:val="ListParagraph"/>
        <w:rPr>
          <w:rFonts w:ascii="Times New Roman" w:hAnsi="Times New Roman"/>
          <w:sz w:val="24"/>
          <w:szCs w:val="24"/>
        </w:rPr>
      </w:pPr>
    </w:p>
    <w:p w14:paraId="63F3B145" w14:textId="77777777" w:rsidR="00F56BB4" w:rsidRDefault="00F56BB4" w:rsidP="00EA681F">
      <w:pPr>
        <w:numPr>
          <w:ilvl w:val="0"/>
          <w:numId w:val="1"/>
        </w:numPr>
        <w:spacing w:after="0" w:line="240" w:lineRule="auto"/>
        <w:ind w:left="720"/>
        <w:rPr>
          <w:rFonts w:ascii="Times New Roman" w:hAnsi="Times New Roman"/>
          <w:sz w:val="24"/>
          <w:szCs w:val="24"/>
        </w:rPr>
      </w:pPr>
      <w:r>
        <w:rPr>
          <w:rFonts w:ascii="Times New Roman" w:hAnsi="Times New Roman"/>
          <w:sz w:val="24"/>
          <w:szCs w:val="24"/>
        </w:rPr>
        <w:t xml:space="preserve">Section 7 expenses shall include the following </w:t>
      </w:r>
      <w:r w:rsidRPr="00F56BB4">
        <w:rPr>
          <w:rFonts w:ascii="Times New Roman" w:hAnsi="Times New Roman"/>
          <w:sz w:val="24"/>
          <w:szCs w:val="24"/>
          <w:highlight w:val="yellow"/>
        </w:rPr>
        <w:t>when accompanied by receipts</w:t>
      </w:r>
      <w:r>
        <w:rPr>
          <w:rFonts w:ascii="Times New Roman" w:hAnsi="Times New Roman"/>
          <w:sz w:val="24"/>
          <w:szCs w:val="24"/>
        </w:rPr>
        <w:t>:</w:t>
      </w:r>
    </w:p>
    <w:p w14:paraId="16E49F1A" w14:textId="77777777" w:rsidR="00F56BB4" w:rsidRPr="00F56BB4" w:rsidRDefault="00F56BB4" w:rsidP="00F56BB4">
      <w:pPr>
        <w:pStyle w:val="ListParagraph"/>
        <w:numPr>
          <w:ilvl w:val="4"/>
          <w:numId w:val="9"/>
        </w:numPr>
        <w:ind w:left="1440" w:hanging="720"/>
        <w:rPr>
          <w:rFonts w:ascii="Times New Roman" w:hAnsi="Times New Roman"/>
          <w:sz w:val="24"/>
          <w:szCs w:val="24"/>
        </w:rPr>
      </w:pPr>
      <w:r w:rsidRPr="00F56BB4">
        <w:rPr>
          <w:rFonts w:ascii="Times New Roman" w:hAnsi="Times New Roman"/>
          <w:sz w:val="24"/>
          <w:szCs w:val="24"/>
        </w:rPr>
        <w:t>child care expenses incurred as a result of the custodial parent’s employment, illness, disability or education or training for employment;</w:t>
      </w:r>
    </w:p>
    <w:p w14:paraId="5BB865A9" w14:textId="77777777" w:rsidR="00F56BB4" w:rsidRPr="00F56BB4" w:rsidRDefault="00F56BB4" w:rsidP="00F56BB4">
      <w:pPr>
        <w:pStyle w:val="ListParagraph"/>
        <w:numPr>
          <w:ilvl w:val="4"/>
          <w:numId w:val="9"/>
        </w:numPr>
        <w:ind w:left="1440" w:hanging="720"/>
        <w:rPr>
          <w:rFonts w:ascii="Times New Roman" w:hAnsi="Times New Roman"/>
          <w:sz w:val="24"/>
          <w:szCs w:val="24"/>
        </w:rPr>
      </w:pPr>
      <w:r w:rsidRPr="00F56BB4">
        <w:rPr>
          <w:rFonts w:ascii="Times New Roman" w:hAnsi="Times New Roman"/>
          <w:sz w:val="24"/>
          <w:szCs w:val="24"/>
        </w:rPr>
        <w:t>that portion of the medical and dental insurance premiums attributable to the child;</w:t>
      </w:r>
    </w:p>
    <w:p w14:paraId="4C20ED98" w14:textId="77777777" w:rsidR="00F56BB4" w:rsidRPr="00F56BB4" w:rsidRDefault="00F56BB4" w:rsidP="00F56BB4">
      <w:pPr>
        <w:pStyle w:val="ListParagraph"/>
        <w:numPr>
          <w:ilvl w:val="4"/>
          <w:numId w:val="9"/>
        </w:numPr>
        <w:ind w:left="1440" w:hanging="720"/>
        <w:rPr>
          <w:rFonts w:ascii="Times New Roman" w:hAnsi="Times New Roman"/>
          <w:sz w:val="24"/>
          <w:szCs w:val="24"/>
        </w:rPr>
      </w:pPr>
      <w:r w:rsidRPr="00F56BB4">
        <w:rPr>
          <w:rFonts w:ascii="Times New Roman" w:hAnsi="Times New Roman"/>
          <w:sz w:val="24"/>
          <w:szCs w:val="24"/>
        </w:rPr>
        <w:t>health-related expenses that exceed insurance reimbursement by at least $100 annually, including orthodontic treatment, professional counselling provided by a psychologist, social worker, psychiatrist or any other person, physiotherapy, occupational therapy, speech therapy and prescription drugs, hearing aids, glasses and contact lenses;</w:t>
      </w:r>
    </w:p>
    <w:p w14:paraId="2647BAF5" w14:textId="77777777" w:rsidR="00F56BB4" w:rsidRPr="00F56BB4" w:rsidRDefault="00F56BB4" w:rsidP="00F56BB4">
      <w:pPr>
        <w:pStyle w:val="ListParagraph"/>
        <w:numPr>
          <w:ilvl w:val="4"/>
          <w:numId w:val="9"/>
        </w:numPr>
        <w:ind w:left="1440" w:hanging="720"/>
        <w:rPr>
          <w:rFonts w:ascii="Times New Roman" w:hAnsi="Times New Roman"/>
          <w:sz w:val="24"/>
          <w:szCs w:val="24"/>
        </w:rPr>
      </w:pPr>
      <w:r w:rsidRPr="00F56BB4">
        <w:rPr>
          <w:rFonts w:ascii="Times New Roman" w:hAnsi="Times New Roman"/>
          <w:sz w:val="24"/>
          <w:szCs w:val="24"/>
        </w:rPr>
        <w:t>extraordinary expenses for primary or secondary school education or for any other educational programs that meet the child’s particular needs;</w:t>
      </w:r>
    </w:p>
    <w:p w14:paraId="28DC2192" w14:textId="77777777" w:rsidR="00F56BB4" w:rsidRPr="00F56BB4" w:rsidRDefault="00F56BB4" w:rsidP="00F56BB4">
      <w:pPr>
        <w:pStyle w:val="ListParagraph"/>
        <w:numPr>
          <w:ilvl w:val="4"/>
          <w:numId w:val="9"/>
        </w:numPr>
        <w:ind w:left="1440" w:hanging="720"/>
        <w:rPr>
          <w:rFonts w:ascii="Times New Roman" w:hAnsi="Times New Roman"/>
          <w:sz w:val="24"/>
          <w:szCs w:val="24"/>
        </w:rPr>
      </w:pPr>
      <w:r w:rsidRPr="00F56BB4">
        <w:rPr>
          <w:rFonts w:ascii="Times New Roman" w:hAnsi="Times New Roman"/>
          <w:sz w:val="24"/>
          <w:szCs w:val="24"/>
        </w:rPr>
        <w:t>expenses for post-secondary education; and</w:t>
      </w:r>
    </w:p>
    <w:p w14:paraId="2000AC57" w14:textId="77777777" w:rsidR="00F56BB4" w:rsidRDefault="00F56BB4" w:rsidP="00F56BB4">
      <w:pPr>
        <w:pStyle w:val="ListParagraph"/>
        <w:numPr>
          <w:ilvl w:val="4"/>
          <w:numId w:val="9"/>
        </w:numPr>
        <w:ind w:left="1440" w:hanging="720"/>
        <w:rPr>
          <w:rFonts w:ascii="Times New Roman" w:hAnsi="Times New Roman"/>
          <w:sz w:val="24"/>
          <w:szCs w:val="24"/>
        </w:rPr>
      </w:pPr>
      <w:r w:rsidRPr="00F56BB4">
        <w:rPr>
          <w:rFonts w:ascii="Times New Roman" w:hAnsi="Times New Roman"/>
          <w:sz w:val="24"/>
          <w:szCs w:val="24"/>
        </w:rPr>
        <w:t>extraordinary expenses for extracurricular activities.</w:t>
      </w:r>
    </w:p>
    <w:p w14:paraId="54E05853" w14:textId="77777777" w:rsidR="00F56BB4" w:rsidRPr="00F56BB4" w:rsidRDefault="00F56BB4" w:rsidP="00F56BB4">
      <w:pPr>
        <w:spacing w:after="0" w:line="240" w:lineRule="auto"/>
        <w:rPr>
          <w:rFonts w:ascii="Times New Roman" w:hAnsi="Times New Roman"/>
          <w:sz w:val="24"/>
          <w:szCs w:val="24"/>
        </w:rPr>
      </w:pPr>
    </w:p>
    <w:p w14:paraId="3DA9565F" w14:textId="77777777" w:rsidR="00EA681F" w:rsidRPr="00EA681F" w:rsidRDefault="00EA681F" w:rsidP="00EA681F">
      <w:pPr>
        <w:numPr>
          <w:ilvl w:val="0"/>
          <w:numId w:val="1"/>
        </w:numPr>
        <w:spacing w:after="0" w:line="240" w:lineRule="auto"/>
        <w:ind w:left="720"/>
        <w:rPr>
          <w:rFonts w:ascii="Times New Roman" w:hAnsi="Times New Roman"/>
          <w:sz w:val="24"/>
          <w:szCs w:val="24"/>
        </w:rPr>
      </w:pPr>
      <w:r>
        <w:rPr>
          <w:rFonts w:ascii="Times New Roman" w:hAnsi="Times New Roman"/>
          <w:sz w:val="24"/>
          <w:szCs w:val="24"/>
        </w:rPr>
        <w:t xml:space="preserve">Section 7 expenses shall include the following </w:t>
      </w:r>
      <w:r w:rsidRPr="00F56BB4">
        <w:rPr>
          <w:rFonts w:ascii="Times New Roman" w:hAnsi="Times New Roman"/>
          <w:sz w:val="24"/>
          <w:szCs w:val="24"/>
          <w:highlight w:val="yellow"/>
        </w:rPr>
        <w:t>when accompanied by receipts</w:t>
      </w:r>
      <w:r>
        <w:rPr>
          <w:rFonts w:ascii="Times New Roman" w:hAnsi="Times New Roman"/>
          <w:sz w:val="24"/>
          <w:szCs w:val="24"/>
        </w:rPr>
        <w:t>:</w:t>
      </w:r>
    </w:p>
    <w:p w14:paraId="24635BC5" w14:textId="77777777" w:rsidR="00EA681F" w:rsidRDefault="00EA681F" w:rsidP="00F10101">
      <w:pPr>
        <w:numPr>
          <w:ilvl w:val="1"/>
          <w:numId w:val="1"/>
        </w:numPr>
        <w:spacing w:after="0" w:line="240" w:lineRule="auto"/>
        <w:ind w:left="1080"/>
        <w:rPr>
          <w:rFonts w:ascii="Times New Roman" w:hAnsi="Times New Roman"/>
          <w:sz w:val="24"/>
          <w:szCs w:val="24"/>
        </w:rPr>
      </w:pPr>
      <w:r>
        <w:rPr>
          <w:rFonts w:ascii="Times New Roman" w:hAnsi="Times New Roman"/>
          <w:sz w:val="24"/>
          <w:szCs w:val="24"/>
        </w:rPr>
        <w:t>Preschool, playschool, and kindergarten registration fees, and day trip fees charged by the institution o</w:t>
      </w:r>
      <w:r w:rsidR="00AF039B">
        <w:rPr>
          <w:rFonts w:ascii="Times New Roman" w:hAnsi="Times New Roman"/>
          <w:sz w:val="24"/>
          <w:szCs w:val="24"/>
        </w:rPr>
        <w:t>r</w:t>
      </w:r>
      <w:r>
        <w:rPr>
          <w:rFonts w:ascii="Times New Roman" w:hAnsi="Times New Roman"/>
          <w:sz w:val="24"/>
          <w:szCs w:val="24"/>
        </w:rPr>
        <w:t xml:space="preserve"> provider;</w:t>
      </w:r>
    </w:p>
    <w:p w14:paraId="12C46591" w14:textId="77777777" w:rsidR="00EA681F" w:rsidRDefault="00EA681F" w:rsidP="00F10101">
      <w:pPr>
        <w:numPr>
          <w:ilvl w:val="1"/>
          <w:numId w:val="1"/>
        </w:numPr>
        <w:spacing w:after="0" w:line="240" w:lineRule="auto"/>
        <w:ind w:left="1080"/>
        <w:rPr>
          <w:rFonts w:ascii="Times New Roman" w:hAnsi="Times New Roman"/>
          <w:sz w:val="24"/>
          <w:szCs w:val="24"/>
        </w:rPr>
      </w:pPr>
      <w:r>
        <w:rPr>
          <w:rFonts w:ascii="Times New Roman" w:hAnsi="Times New Roman"/>
          <w:sz w:val="24"/>
          <w:szCs w:val="24"/>
        </w:rPr>
        <w:t>Primary or secondary school education school lunch program supervision fees (no food costs), field trip fees charged by the school, tutoring fees, mandatory uniforms, transit tickets, transit passes, and school bus fees;</w:t>
      </w:r>
    </w:p>
    <w:p w14:paraId="13792CB7" w14:textId="77777777" w:rsidR="00EA681F" w:rsidRDefault="00EA681F" w:rsidP="00F10101">
      <w:pPr>
        <w:numPr>
          <w:ilvl w:val="1"/>
          <w:numId w:val="1"/>
        </w:numPr>
        <w:spacing w:after="0" w:line="240" w:lineRule="auto"/>
        <w:ind w:left="1080"/>
        <w:rPr>
          <w:rFonts w:ascii="Times New Roman" w:hAnsi="Times New Roman"/>
          <w:sz w:val="24"/>
          <w:szCs w:val="24"/>
        </w:rPr>
      </w:pPr>
      <w:r>
        <w:rPr>
          <w:rFonts w:ascii="Times New Roman" w:hAnsi="Times New Roman"/>
          <w:sz w:val="24"/>
          <w:szCs w:val="24"/>
        </w:rPr>
        <w:t xml:space="preserve">In relation to post-secondary education, all mandatory expenses related </w:t>
      </w:r>
      <w:proofErr w:type="spellStart"/>
      <w:r>
        <w:rPr>
          <w:rFonts w:ascii="Times New Roman" w:hAnsi="Times New Roman"/>
          <w:sz w:val="24"/>
          <w:szCs w:val="24"/>
        </w:rPr>
        <w:t>ot</w:t>
      </w:r>
      <w:proofErr w:type="spellEnd"/>
      <w:r>
        <w:rPr>
          <w:rFonts w:ascii="Times New Roman" w:hAnsi="Times New Roman"/>
          <w:sz w:val="24"/>
          <w:szCs w:val="24"/>
        </w:rPr>
        <w:t xml:space="preserve"> the child’s curriculum, transit tickets, and transit passes;</w:t>
      </w:r>
    </w:p>
    <w:p w14:paraId="2AB5356F" w14:textId="77777777" w:rsidR="00EA681F" w:rsidRDefault="00EA681F" w:rsidP="00F10101">
      <w:pPr>
        <w:numPr>
          <w:ilvl w:val="1"/>
          <w:numId w:val="1"/>
        </w:numPr>
        <w:spacing w:after="0" w:line="240" w:lineRule="auto"/>
        <w:ind w:left="1080"/>
        <w:rPr>
          <w:rFonts w:ascii="Times New Roman" w:hAnsi="Times New Roman"/>
          <w:sz w:val="24"/>
          <w:szCs w:val="24"/>
        </w:rPr>
      </w:pPr>
      <w:r>
        <w:rPr>
          <w:rFonts w:ascii="Times New Roman" w:hAnsi="Times New Roman"/>
          <w:sz w:val="24"/>
          <w:szCs w:val="24"/>
        </w:rPr>
        <w:t xml:space="preserve">In relation to </w:t>
      </w:r>
      <w:r w:rsidR="0085541B" w:rsidRPr="0085541B">
        <w:rPr>
          <w:rFonts w:ascii="Times New Roman" w:hAnsi="Times New Roman"/>
          <w:sz w:val="24"/>
          <w:szCs w:val="24"/>
          <w:highlight w:val="yellow"/>
        </w:rPr>
        <w:t>up to three</w:t>
      </w:r>
      <w:r w:rsidR="0085541B">
        <w:rPr>
          <w:rFonts w:ascii="Times New Roman" w:hAnsi="Times New Roman"/>
          <w:sz w:val="24"/>
          <w:szCs w:val="24"/>
        </w:rPr>
        <w:t xml:space="preserve"> </w:t>
      </w:r>
      <w:r>
        <w:rPr>
          <w:rFonts w:ascii="Times New Roman" w:hAnsi="Times New Roman"/>
          <w:sz w:val="24"/>
          <w:szCs w:val="24"/>
        </w:rPr>
        <w:t>organized sports, musical, or artistic pursuits</w:t>
      </w:r>
      <w:r w:rsidR="0085541B">
        <w:rPr>
          <w:rFonts w:ascii="Times New Roman" w:hAnsi="Times New Roman"/>
          <w:sz w:val="24"/>
          <w:szCs w:val="24"/>
        </w:rPr>
        <w:t xml:space="preserve"> </w:t>
      </w:r>
      <w:r w:rsidR="0085541B" w:rsidRPr="0085541B">
        <w:rPr>
          <w:rFonts w:ascii="Times New Roman" w:hAnsi="Times New Roman"/>
          <w:sz w:val="24"/>
          <w:szCs w:val="24"/>
          <w:highlight w:val="yellow"/>
        </w:rPr>
        <w:t xml:space="preserve">per </w:t>
      </w:r>
      <w:r w:rsidR="00AF039B" w:rsidRPr="00AF039B">
        <w:rPr>
          <w:rFonts w:ascii="Times New Roman" w:hAnsi="Times New Roman"/>
          <w:sz w:val="24"/>
          <w:szCs w:val="24"/>
          <w:highlight w:val="yellow"/>
        </w:rPr>
        <w:t>child each calendar year</w:t>
      </w:r>
      <w:r w:rsidR="0085541B" w:rsidRPr="00AF039B">
        <w:rPr>
          <w:rFonts w:ascii="Times New Roman" w:hAnsi="Times New Roman"/>
          <w:sz w:val="24"/>
          <w:szCs w:val="24"/>
          <w:highlight w:val="yellow"/>
        </w:rPr>
        <w:t>,</w:t>
      </w:r>
      <w:r w:rsidR="0085541B">
        <w:rPr>
          <w:rFonts w:ascii="Times New Roman" w:hAnsi="Times New Roman"/>
          <w:sz w:val="24"/>
          <w:szCs w:val="24"/>
        </w:rPr>
        <w:t xml:space="preserve"> </w:t>
      </w:r>
      <w:r w:rsidR="0085541B" w:rsidRPr="0085541B">
        <w:rPr>
          <w:rFonts w:ascii="Times New Roman" w:hAnsi="Times New Roman"/>
          <w:sz w:val="24"/>
          <w:szCs w:val="24"/>
          <w:highlight w:val="yellow"/>
        </w:rPr>
        <w:t>such as art or photography classes, drama or theater classes or groups, 4-H, Girl Guides, Beavers, Cubs, Scouts, Army Cadets, choru</w:t>
      </w:r>
      <w:r w:rsidR="00AF039B">
        <w:rPr>
          <w:rFonts w:ascii="Times New Roman" w:hAnsi="Times New Roman"/>
          <w:sz w:val="24"/>
          <w:szCs w:val="24"/>
          <w:highlight w:val="yellow"/>
        </w:rPr>
        <w:t>ses, choirs, bands, music or si</w:t>
      </w:r>
      <w:r w:rsidR="0085541B" w:rsidRPr="0085541B">
        <w:rPr>
          <w:rFonts w:ascii="Times New Roman" w:hAnsi="Times New Roman"/>
          <w:sz w:val="24"/>
          <w:szCs w:val="24"/>
          <w:highlight w:val="yellow"/>
        </w:rPr>
        <w:t>n</w:t>
      </w:r>
      <w:r w:rsidR="00AF039B">
        <w:rPr>
          <w:rFonts w:ascii="Times New Roman" w:hAnsi="Times New Roman"/>
          <w:sz w:val="24"/>
          <w:szCs w:val="24"/>
          <w:highlight w:val="yellow"/>
        </w:rPr>
        <w:t>g</w:t>
      </w:r>
      <w:r w:rsidR="0085541B" w:rsidRPr="0085541B">
        <w:rPr>
          <w:rFonts w:ascii="Times New Roman" w:hAnsi="Times New Roman"/>
          <w:sz w:val="24"/>
          <w:szCs w:val="24"/>
          <w:highlight w:val="yellow"/>
        </w:rPr>
        <w:t xml:space="preserve">ing lessons, dance classes or groups, chess clubs, equestrian clubs, entrepreneurship clubs, horticulture clubs, academic or debate clubs, baseball, </w:t>
      </w:r>
      <w:r w:rsidR="0085541B" w:rsidRPr="0085541B">
        <w:rPr>
          <w:rFonts w:ascii="Times New Roman" w:hAnsi="Times New Roman"/>
          <w:sz w:val="24"/>
          <w:szCs w:val="24"/>
          <w:highlight w:val="yellow"/>
        </w:rPr>
        <w:lastRenderedPageBreak/>
        <w:t>softball, basketball, cheerleading, rock climbing, cycling, fencing, football, golf, gymnastics, hiking, hockey, intramural sports, lacrosse, martial arts, ping pong, skat</w:t>
      </w:r>
      <w:r w:rsidR="00AF039B">
        <w:rPr>
          <w:rFonts w:ascii="Times New Roman" w:hAnsi="Times New Roman"/>
          <w:sz w:val="24"/>
          <w:szCs w:val="24"/>
          <w:highlight w:val="yellow"/>
        </w:rPr>
        <w:t>e</w:t>
      </w:r>
      <w:r w:rsidR="0085541B" w:rsidRPr="0085541B">
        <w:rPr>
          <w:rFonts w:ascii="Times New Roman" w:hAnsi="Times New Roman"/>
          <w:sz w:val="24"/>
          <w:szCs w:val="24"/>
          <w:highlight w:val="yellow"/>
        </w:rPr>
        <w:t xml:space="preserve"> board clubs, skiing clubs, soccer, swimming, tennis, track &amp; field, ultimate Frisbee, volleyball, water polo, </w:t>
      </w:r>
      <w:r w:rsidR="0085541B">
        <w:rPr>
          <w:rFonts w:ascii="Times New Roman" w:hAnsi="Times New Roman"/>
          <w:sz w:val="24"/>
          <w:szCs w:val="24"/>
          <w:highlight w:val="yellow"/>
        </w:rPr>
        <w:t>or yoga</w:t>
      </w:r>
      <w:r>
        <w:rPr>
          <w:rFonts w:ascii="Times New Roman" w:hAnsi="Times New Roman"/>
          <w:sz w:val="24"/>
          <w:szCs w:val="24"/>
        </w:rPr>
        <w:t>:</w:t>
      </w:r>
    </w:p>
    <w:p w14:paraId="04CFABB5" w14:textId="77777777" w:rsidR="00EA681F" w:rsidRDefault="00EA681F" w:rsidP="00F10101">
      <w:pPr>
        <w:numPr>
          <w:ilvl w:val="2"/>
          <w:numId w:val="1"/>
        </w:numPr>
        <w:spacing w:after="0" w:line="240" w:lineRule="auto"/>
        <w:ind w:left="1800"/>
        <w:rPr>
          <w:rFonts w:ascii="Times New Roman" w:hAnsi="Times New Roman"/>
          <w:sz w:val="24"/>
          <w:szCs w:val="24"/>
        </w:rPr>
      </w:pPr>
      <w:r>
        <w:rPr>
          <w:rFonts w:ascii="Times New Roman" w:hAnsi="Times New Roman"/>
          <w:sz w:val="24"/>
          <w:szCs w:val="24"/>
        </w:rPr>
        <w:t>lesson fees, excluding private coaching;</w:t>
      </w:r>
    </w:p>
    <w:p w14:paraId="2DFB0410" w14:textId="77777777" w:rsidR="00EA681F" w:rsidRDefault="00EA681F" w:rsidP="00F10101">
      <w:pPr>
        <w:numPr>
          <w:ilvl w:val="2"/>
          <w:numId w:val="1"/>
        </w:numPr>
        <w:spacing w:after="0" w:line="240" w:lineRule="auto"/>
        <w:ind w:left="1800"/>
        <w:rPr>
          <w:rFonts w:ascii="Times New Roman" w:hAnsi="Times New Roman"/>
          <w:sz w:val="24"/>
          <w:szCs w:val="24"/>
        </w:rPr>
      </w:pPr>
      <w:r>
        <w:rPr>
          <w:rFonts w:ascii="Times New Roman" w:hAnsi="Times New Roman"/>
          <w:sz w:val="24"/>
          <w:szCs w:val="24"/>
        </w:rPr>
        <w:t>registration fees for a league, team tournament, competition, festival, or recital;</w:t>
      </w:r>
    </w:p>
    <w:p w14:paraId="11D7B454" w14:textId="77777777" w:rsidR="00EA681F" w:rsidRDefault="00EA681F" w:rsidP="00F10101">
      <w:pPr>
        <w:numPr>
          <w:ilvl w:val="2"/>
          <w:numId w:val="1"/>
        </w:numPr>
        <w:spacing w:after="0" w:line="240" w:lineRule="auto"/>
        <w:ind w:left="1800"/>
        <w:rPr>
          <w:rFonts w:ascii="Times New Roman" w:hAnsi="Times New Roman"/>
          <w:sz w:val="24"/>
          <w:szCs w:val="24"/>
        </w:rPr>
      </w:pPr>
      <w:r>
        <w:rPr>
          <w:rFonts w:ascii="Times New Roman" w:hAnsi="Times New Roman"/>
          <w:sz w:val="24"/>
          <w:szCs w:val="24"/>
        </w:rPr>
        <w:t>facility or playing surface fees;</w:t>
      </w:r>
    </w:p>
    <w:p w14:paraId="1B2DBE2E" w14:textId="77777777" w:rsidR="00715243" w:rsidRDefault="00EA681F" w:rsidP="00715243">
      <w:pPr>
        <w:numPr>
          <w:ilvl w:val="2"/>
          <w:numId w:val="1"/>
        </w:numPr>
        <w:spacing w:after="0" w:line="240" w:lineRule="auto"/>
        <w:ind w:left="1800"/>
        <w:rPr>
          <w:rFonts w:ascii="Times New Roman" w:hAnsi="Times New Roman"/>
          <w:sz w:val="24"/>
          <w:szCs w:val="24"/>
        </w:rPr>
      </w:pPr>
      <w:r>
        <w:rPr>
          <w:rFonts w:ascii="Times New Roman" w:hAnsi="Times New Roman"/>
          <w:sz w:val="24"/>
          <w:szCs w:val="24"/>
        </w:rPr>
        <w:t>testing fees;</w:t>
      </w:r>
    </w:p>
    <w:p w14:paraId="44E59F03" w14:textId="77777777" w:rsidR="00715243" w:rsidRDefault="00EA681F" w:rsidP="00715243">
      <w:pPr>
        <w:numPr>
          <w:ilvl w:val="2"/>
          <w:numId w:val="1"/>
        </w:numPr>
        <w:spacing w:after="0" w:line="240" w:lineRule="auto"/>
        <w:ind w:left="1800"/>
        <w:rPr>
          <w:rFonts w:ascii="Times New Roman" w:hAnsi="Times New Roman"/>
          <w:sz w:val="24"/>
          <w:szCs w:val="24"/>
        </w:rPr>
      </w:pPr>
      <w:r w:rsidRPr="00715243">
        <w:rPr>
          <w:rFonts w:ascii="Times New Roman" w:hAnsi="Times New Roman"/>
          <w:sz w:val="24"/>
          <w:szCs w:val="24"/>
        </w:rPr>
        <w:t>maintenance and repair of a music instrument or sports equipment</w:t>
      </w:r>
      <w:r w:rsidR="00715243" w:rsidRPr="00715243">
        <w:rPr>
          <w:rFonts w:ascii="Times New Roman" w:hAnsi="Times New Roman"/>
          <w:sz w:val="24"/>
          <w:szCs w:val="24"/>
        </w:rPr>
        <w:t xml:space="preserve"> for participation in an organized program</w:t>
      </w:r>
      <w:r w:rsidRPr="00715243">
        <w:rPr>
          <w:rFonts w:ascii="Times New Roman" w:hAnsi="Times New Roman"/>
          <w:sz w:val="24"/>
          <w:szCs w:val="24"/>
        </w:rPr>
        <w:t>;</w:t>
      </w:r>
    </w:p>
    <w:p w14:paraId="381207B0" w14:textId="77777777" w:rsidR="00715243" w:rsidRDefault="00EA681F" w:rsidP="00715243">
      <w:pPr>
        <w:numPr>
          <w:ilvl w:val="2"/>
          <w:numId w:val="1"/>
        </w:numPr>
        <w:spacing w:after="0" w:line="240" w:lineRule="auto"/>
        <w:ind w:left="1800"/>
        <w:rPr>
          <w:rFonts w:ascii="Times New Roman" w:hAnsi="Times New Roman"/>
          <w:sz w:val="24"/>
          <w:szCs w:val="24"/>
        </w:rPr>
      </w:pPr>
      <w:r w:rsidRPr="00715243">
        <w:rPr>
          <w:rFonts w:ascii="Times New Roman" w:hAnsi="Times New Roman"/>
          <w:sz w:val="24"/>
          <w:szCs w:val="24"/>
        </w:rPr>
        <w:t>sports equipment purchased or rented</w:t>
      </w:r>
      <w:r w:rsidR="00715243" w:rsidRPr="00715243">
        <w:rPr>
          <w:rFonts w:ascii="Times New Roman" w:hAnsi="Times New Roman"/>
          <w:sz w:val="24"/>
          <w:szCs w:val="24"/>
        </w:rPr>
        <w:t xml:space="preserve"> for participation in an organized program</w:t>
      </w:r>
      <w:r w:rsidRPr="00715243">
        <w:rPr>
          <w:rFonts w:ascii="Times New Roman" w:hAnsi="Times New Roman"/>
          <w:sz w:val="24"/>
          <w:szCs w:val="24"/>
        </w:rPr>
        <w:t>;</w:t>
      </w:r>
    </w:p>
    <w:p w14:paraId="26BDBD5C" w14:textId="77777777" w:rsidR="00715243" w:rsidRDefault="00EA681F" w:rsidP="00715243">
      <w:pPr>
        <w:numPr>
          <w:ilvl w:val="2"/>
          <w:numId w:val="1"/>
        </w:numPr>
        <w:spacing w:after="0" w:line="240" w:lineRule="auto"/>
        <w:ind w:left="1800"/>
        <w:rPr>
          <w:rFonts w:ascii="Times New Roman" w:hAnsi="Times New Roman"/>
          <w:sz w:val="24"/>
          <w:szCs w:val="24"/>
        </w:rPr>
      </w:pPr>
      <w:r w:rsidRPr="00715243">
        <w:rPr>
          <w:rFonts w:ascii="Times New Roman" w:hAnsi="Times New Roman"/>
          <w:sz w:val="24"/>
          <w:szCs w:val="24"/>
        </w:rPr>
        <w:t>rental for music instrument, except rent-to-own</w:t>
      </w:r>
      <w:r w:rsidR="00715243" w:rsidRPr="00715243">
        <w:rPr>
          <w:rFonts w:ascii="Times New Roman" w:hAnsi="Times New Roman"/>
          <w:sz w:val="24"/>
          <w:szCs w:val="24"/>
        </w:rPr>
        <w:t xml:space="preserve"> for participation in an organized program</w:t>
      </w:r>
      <w:r w:rsidRPr="00715243">
        <w:rPr>
          <w:rFonts w:ascii="Times New Roman" w:hAnsi="Times New Roman"/>
          <w:sz w:val="24"/>
          <w:szCs w:val="24"/>
        </w:rPr>
        <w:t>;</w:t>
      </w:r>
    </w:p>
    <w:p w14:paraId="581644C4" w14:textId="77777777" w:rsidR="00715243" w:rsidRDefault="00EA681F" w:rsidP="00715243">
      <w:pPr>
        <w:numPr>
          <w:ilvl w:val="2"/>
          <w:numId w:val="1"/>
        </w:numPr>
        <w:spacing w:after="0" w:line="240" w:lineRule="auto"/>
        <w:ind w:left="1800"/>
        <w:rPr>
          <w:rFonts w:ascii="Times New Roman" w:hAnsi="Times New Roman"/>
          <w:sz w:val="24"/>
          <w:szCs w:val="24"/>
        </w:rPr>
      </w:pPr>
      <w:r w:rsidRPr="00715243">
        <w:rPr>
          <w:rFonts w:ascii="Times New Roman" w:hAnsi="Times New Roman"/>
          <w:sz w:val="24"/>
          <w:szCs w:val="24"/>
        </w:rPr>
        <w:t>mandatory uniforms or costumes</w:t>
      </w:r>
      <w:r w:rsidR="00715243" w:rsidRPr="00715243">
        <w:rPr>
          <w:rFonts w:ascii="Times New Roman" w:hAnsi="Times New Roman"/>
          <w:sz w:val="24"/>
          <w:szCs w:val="24"/>
        </w:rPr>
        <w:t xml:space="preserve"> for participation in an organized program</w:t>
      </w:r>
      <w:r w:rsidRPr="00715243">
        <w:rPr>
          <w:rFonts w:ascii="Times New Roman" w:hAnsi="Times New Roman"/>
          <w:sz w:val="24"/>
          <w:szCs w:val="24"/>
        </w:rPr>
        <w:t>; and</w:t>
      </w:r>
    </w:p>
    <w:p w14:paraId="695904F1" w14:textId="77777777" w:rsidR="00EA681F" w:rsidRPr="00715243" w:rsidRDefault="00EA681F" w:rsidP="00715243">
      <w:pPr>
        <w:numPr>
          <w:ilvl w:val="2"/>
          <w:numId w:val="1"/>
        </w:numPr>
        <w:spacing w:after="0" w:line="240" w:lineRule="auto"/>
        <w:ind w:left="1800"/>
        <w:rPr>
          <w:rFonts w:ascii="Times New Roman" w:hAnsi="Times New Roman"/>
          <w:sz w:val="24"/>
          <w:szCs w:val="24"/>
        </w:rPr>
      </w:pPr>
      <w:r w:rsidRPr="00715243">
        <w:rPr>
          <w:rFonts w:ascii="Times New Roman" w:hAnsi="Times New Roman"/>
          <w:sz w:val="24"/>
          <w:szCs w:val="24"/>
        </w:rPr>
        <w:t>mandatory supplies such as books and paints</w:t>
      </w:r>
      <w:r w:rsidR="00715243" w:rsidRPr="00715243">
        <w:rPr>
          <w:rFonts w:ascii="Times New Roman" w:hAnsi="Times New Roman"/>
          <w:sz w:val="24"/>
          <w:szCs w:val="24"/>
        </w:rPr>
        <w:t xml:space="preserve"> for participation in an organized program</w:t>
      </w:r>
      <w:r w:rsidRPr="00715243">
        <w:rPr>
          <w:rFonts w:ascii="Times New Roman" w:hAnsi="Times New Roman"/>
          <w:sz w:val="24"/>
          <w:szCs w:val="24"/>
        </w:rPr>
        <w:t>;</w:t>
      </w:r>
    </w:p>
    <w:p w14:paraId="171F876A" w14:textId="77777777" w:rsidR="00EA681F" w:rsidRDefault="00EA681F" w:rsidP="00F10101">
      <w:pPr>
        <w:numPr>
          <w:ilvl w:val="1"/>
          <w:numId w:val="1"/>
        </w:numPr>
        <w:spacing w:after="0" w:line="240" w:lineRule="auto"/>
        <w:ind w:left="1080"/>
        <w:rPr>
          <w:rFonts w:ascii="Times New Roman" w:hAnsi="Times New Roman"/>
          <w:sz w:val="24"/>
          <w:szCs w:val="24"/>
        </w:rPr>
      </w:pPr>
      <w:r>
        <w:rPr>
          <w:rFonts w:ascii="Times New Roman" w:hAnsi="Times New Roman"/>
          <w:sz w:val="24"/>
          <w:szCs w:val="24"/>
        </w:rPr>
        <w:t xml:space="preserve">the </w:t>
      </w:r>
      <w:r w:rsidRPr="00EA681F">
        <w:rPr>
          <w:rFonts w:ascii="Times New Roman" w:hAnsi="Times New Roman"/>
          <w:sz w:val="24"/>
          <w:szCs w:val="24"/>
        </w:rPr>
        <w:t>portion of the medical and dental insurance premiums attributable to the child;</w:t>
      </w:r>
    </w:p>
    <w:p w14:paraId="2F9ABCA2" w14:textId="77777777" w:rsidR="0036634F" w:rsidRDefault="00EA681F" w:rsidP="00F10101">
      <w:pPr>
        <w:numPr>
          <w:ilvl w:val="1"/>
          <w:numId w:val="1"/>
        </w:numPr>
        <w:spacing w:after="0" w:line="240" w:lineRule="auto"/>
        <w:ind w:left="1080"/>
        <w:rPr>
          <w:rFonts w:ascii="Times New Roman" w:hAnsi="Times New Roman"/>
          <w:sz w:val="24"/>
          <w:szCs w:val="24"/>
        </w:rPr>
      </w:pPr>
      <w:r w:rsidRPr="00EA681F">
        <w:rPr>
          <w:rFonts w:ascii="Times New Roman" w:hAnsi="Times New Roman"/>
          <w:sz w:val="24"/>
          <w:szCs w:val="24"/>
        </w:rPr>
        <w:t xml:space="preserve">health-related expenses </w:t>
      </w:r>
      <w:r>
        <w:rPr>
          <w:rFonts w:ascii="Times New Roman" w:hAnsi="Times New Roman"/>
          <w:sz w:val="24"/>
          <w:szCs w:val="24"/>
        </w:rPr>
        <w:t>which</w:t>
      </w:r>
      <w:r w:rsidRPr="00EA681F">
        <w:rPr>
          <w:rFonts w:ascii="Times New Roman" w:hAnsi="Times New Roman"/>
          <w:sz w:val="24"/>
          <w:szCs w:val="24"/>
        </w:rPr>
        <w:t xml:space="preserve"> exceed insurance reimbursement by at least $100 annually, including</w:t>
      </w:r>
      <w:r w:rsidR="0036634F">
        <w:rPr>
          <w:rFonts w:ascii="Times New Roman" w:hAnsi="Times New Roman"/>
          <w:sz w:val="24"/>
          <w:szCs w:val="24"/>
        </w:rPr>
        <w:t>:</w:t>
      </w:r>
    </w:p>
    <w:p w14:paraId="5E43657F" w14:textId="77777777" w:rsidR="0036634F" w:rsidRDefault="00715243" w:rsidP="00F10101">
      <w:pPr>
        <w:numPr>
          <w:ilvl w:val="2"/>
          <w:numId w:val="1"/>
        </w:numPr>
        <w:spacing w:after="0" w:line="240" w:lineRule="auto"/>
        <w:ind w:left="1800"/>
        <w:rPr>
          <w:rFonts w:ascii="Times New Roman" w:hAnsi="Times New Roman"/>
          <w:sz w:val="24"/>
          <w:szCs w:val="24"/>
        </w:rPr>
      </w:pPr>
      <w:r>
        <w:rPr>
          <w:rFonts w:ascii="Times New Roman" w:hAnsi="Times New Roman"/>
          <w:sz w:val="24"/>
          <w:szCs w:val="24"/>
        </w:rPr>
        <w:t xml:space="preserve">non-cosmetic </w:t>
      </w:r>
      <w:r w:rsidR="0036634F">
        <w:rPr>
          <w:rFonts w:ascii="Times New Roman" w:hAnsi="Times New Roman"/>
          <w:sz w:val="24"/>
          <w:szCs w:val="24"/>
        </w:rPr>
        <w:t>dental;</w:t>
      </w:r>
    </w:p>
    <w:p w14:paraId="5A99A063" w14:textId="77777777" w:rsidR="0036634F" w:rsidRDefault="0036634F" w:rsidP="00F10101">
      <w:pPr>
        <w:numPr>
          <w:ilvl w:val="2"/>
          <w:numId w:val="1"/>
        </w:numPr>
        <w:spacing w:after="0" w:line="240" w:lineRule="auto"/>
        <w:ind w:left="1800"/>
        <w:rPr>
          <w:rFonts w:ascii="Times New Roman" w:hAnsi="Times New Roman"/>
          <w:sz w:val="24"/>
          <w:szCs w:val="24"/>
        </w:rPr>
      </w:pPr>
      <w:r>
        <w:rPr>
          <w:rFonts w:ascii="Times New Roman" w:hAnsi="Times New Roman"/>
          <w:sz w:val="24"/>
          <w:szCs w:val="24"/>
        </w:rPr>
        <w:t>chiropractic;</w:t>
      </w:r>
    </w:p>
    <w:p w14:paraId="52AADB58" w14:textId="77777777" w:rsidR="0036634F" w:rsidRDefault="0036634F" w:rsidP="00F10101">
      <w:pPr>
        <w:numPr>
          <w:ilvl w:val="2"/>
          <w:numId w:val="1"/>
        </w:numPr>
        <w:spacing w:after="0" w:line="240" w:lineRule="auto"/>
        <w:ind w:left="1800"/>
        <w:rPr>
          <w:rFonts w:ascii="Times New Roman" w:hAnsi="Times New Roman"/>
          <w:sz w:val="24"/>
          <w:szCs w:val="24"/>
        </w:rPr>
      </w:pPr>
      <w:r>
        <w:rPr>
          <w:rFonts w:ascii="Times New Roman" w:hAnsi="Times New Roman"/>
          <w:sz w:val="24"/>
          <w:szCs w:val="24"/>
        </w:rPr>
        <w:t>p</w:t>
      </w:r>
      <w:r w:rsidR="00715243">
        <w:rPr>
          <w:rFonts w:ascii="Times New Roman" w:hAnsi="Times New Roman"/>
          <w:sz w:val="24"/>
          <w:szCs w:val="24"/>
        </w:rPr>
        <w:t>h</w:t>
      </w:r>
      <w:r>
        <w:rPr>
          <w:rFonts w:ascii="Times New Roman" w:hAnsi="Times New Roman"/>
          <w:sz w:val="24"/>
          <w:szCs w:val="24"/>
        </w:rPr>
        <w:t>ysiotherapy;</w:t>
      </w:r>
    </w:p>
    <w:p w14:paraId="7FAD8F97" w14:textId="77777777" w:rsidR="0036634F" w:rsidRDefault="0036634F" w:rsidP="00F10101">
      <w:pPr>
        <w:numPr>
          <w:ilvl w:val="2"/>
          <w:numId w:val="1"/>
        </w:numPr>
        <w:spacing w:after="0" w:line="240" w:lineRule="auto"/>
        <w:ind w:left="1800"/>
        <w:rPr>
          <w:rFonts w:ascii="Times New Roman" w:hAnsi="Times New Roman"/>
          <w:sz w:val="24"/>
          <w:szCs w:val="24"/>
        </w:rPr>
      </w:pPr>
      <w:r>
        <w:rPr>
          <w:rFonts w:ascii="Times New Roman" w:hAnsi="Times New Roman"/>
          <w:sz w:val="24"/>
          <w:szCs w:val="24"/>
        </w:rPr>
        <w:t>occupational therapy;</w:t>
      </w:r>
    </w:p>
    <w:p w14:paraId="406A7EC7" w14:textId="77777777" w:rsidR="0036634F" w:rsidRDefault="0036634F" w:rsidP="00F10101">
      <w:pPr>
        <w:numPr>
          <w:ilvl w:val="2"/>
          <w:numId w:val="1"/>
        </w:numPr>
        <w:spacing w:after="0" w:line="240" w:lineRule="auto"/>
        <w:ind w:left="1800"/>
        <w:rPr>
          <w:rFonts w:ascii="Times New Roman" w:hAnsi="Times New Roman"/>
          <w:sz w:val="24"/>
          <w:szCs w:val="24"/>
        </w:rPr>
      </w:pPr>
      <w:r>
        <w:rPr>
          <w:rFonts w:ascii="Times New Roman" w:hAnsi="Times New Roman"/>
          <w:sz w:val="24"/>
          <w:szCs w:val="24"/>
        </w:rPr>
        <w:t>speech therapy;</w:t>
      </w:r>
    </w:p>
    <w:p w14:paraId="508E79ED" w14:textId="77777777" w:rsidR="0036634F" w:rsidRDefault="0036634F" w:rsidP="00F10101">
      <w:pPr>
        <w:numPr>
          <w:ilvl w:val="2"/>
          <w:numId w:val="1"/>
        </w:numPr>
        <w:spacing w:after="0" w:line="240" w:lineRule="auto"/>
        <w:ind w:left="1800"/>
        <w:rPr>
          <w:rFonts w:ascii="Times New Roman" w:hAnsi="Times New Roman"/>
          <w:sz w:val="24"/>
          <w:szCs w:val="24"/>
        </w:rPr>
      </w:pPr>
      <w:r>
        <w:rPr>
          <w:rFonts w:ascii="Times New Roman" w:hAnsi="Times New Roman"/>
          <w:sz w:val="24"/>
          <w:szCs w:val="24"/>
        </w:rPr>
        <w:t>acupuncture;</w:t>
      </w:r>
    </w:p>
    <w:p w14:paraId="04E84694" w14:textId="77777777" w:rsidR="0036634F" w:rsidRDefault="0036634F" w:rsidP="00F10101">
      <w:pPr>
        <w:numPr>
          <w:ilvl w:val="2"/>
          <w:numId w:val="1"/>
        </w:numPr>
        <w:spacing w:after="0" w:line="240" w:lineRule="auto"/>
        <w:ind w:left="1800"/>
        <w:rPr>
          <w:rFonts w:ascii="Times New Roman" w:hAnsi="Times New Roman"/>
          <w:sz w:val="24"/>
          <w:szCs w:val="24"/>
        </w:rPr>
      </w:pPr>
      <w:r>
        <w:rPr>
          <w:rFonts w:ascii="Times New Roman" w:hAnsi="Times New Roman"/>
          <w:sz w:val="24"/>
          <w:szCs w:val="24"/>
        </w:rPr>
        <w:t>eye exams;</w:t>
      </w:r>
    </w:p>
    <w:p w14:paraId="5DE84832" w14:textId="77777777" w:rsidR="0036634F" w:rsidRDefault="0036634F" w:rsidP="00F10101">
      <w:pPr>
        <w:numPr>
          <w:ilvl w:val="2"/>
          <w:numId w:val="1"/>
        </w:numPr>
        <w:spacing w:after="0" w:line="240" w:lineRule="auto"/>
        <w:ind w:left="1800"/>
        <w:rPr>
          <w:rFonts w:ascii="Times New Roman" w:hAnsi="Times New Roman"/>
          <w:sz w:val="24"/>
          <w:szCs w:val="24"/>
        </w:rPr>
      </w:pPr>
      <w:r>
        <w:rPr>
          <w:rFonts w:ascii="Times New Roman" w:hAnsi="Times New Roman"/>
          <w:sz w:val="24"/>
          <w:szCs w:val="24"/>
        </w:rPr>
        <w:t>ambulance;</w:t>
      </w:r>
    </w:p>
    <w:p w14:paraId="33269B5A" w14:textId="77777777" w:rsidR="0036634F" w:rsidRDefault="0036634F" w:rsidP="00F10101">
      <w:pPr>
        <w:numPr>
          <w:ilvl w:val="2"/>
          <w:numId w:val="1"/>
        </w:numPr>
        <w:spacing w:after="0" w:line="240" w:lineRule="auto"/>
        <w:ind w:left="1800"/>
        <w:rPr>
          <w:rFonts w:ascii="Times New Roman" w:hAnsi="Times New Roman"/>
          <w:sz w:val="24"/>
          <w:szCs w:val="24"/>
        </w:rPr>
      </w:pPr>
      <w:r>
        <w:rPr>
          <w:rFonts w:ascii="Times New Roman" w:hAnsi="Times New Roman"/>
          <w:sz w:val="24"/>
          <w:szCs w:val="24"/>
        </w:rPr>
        <w:t>glasses, contact lenses, or hearing aids;</w:t>
      </w:r>
    </w:p>
    <w:p w14:paraId="6B22A8D4" w14:textId="77777777" w:rsidR="00F10101" w:rsidRDefault="00F10101" w:rsidP="00F10101">
      <w:pPr>
        <w:numPr>
          <w:ilvl w:val="2"/>
          <w:numId w:val="1"/>
        </w:numPr>
        <w:spacing w:after="0" w:line="240" w:lineRule="auto"/>
        <w:ind w:left="1800"/>
        <w:rPr>
          <w:rFonts w:ascii="Times New Roman" w:hAnsi="Times New Roman"/>
          <w:sz w:val="24"/>
          <w:szCs w:val="24"/>
        </w:rPr>
      </w:pPr>
      <w:r w:rsidRPr="00EA681F">
        <w:rPr>
          <w:rFonts w:ascii="Times New Roman" w:hAnsi="Times New Roman"/>
          <w:sz w:val="24"/>
          <w:szCs w:val="24"/>
        </w:rPr>
        <w:t xml:space="preserve">professional counselling provided by a psychologist, social worker, psychiatrist or any other </w:t>
      </w:r>
      <w:r w:rsidR="00715243">
        <w:rPr>
          <w:rFonts w:ascii="Times New Roman" w:hAnsi="Times New Roman"/>
          <w:sz w:val="24"/>
          <w:szCs w:val="24"/>
        </w:rPr>
        <w:t>professional</w:t>
      </w:r>
      <w:r>
        <w:rPr>
          <w:rFonts w:ascii="Times New Roman" w:hAnsi="Times New Roman"/>
          <w:sz w:val="24"/>
          <w:szCs w:val="24"/>
        </w:rPr>
        <w:t>;</w:t>
      </w:r>
    </w:p>
    <w:p w14:paraId="2BB3C4C1" w14:textId="77777777" w:rsidR="0036634F" w:rsidRDefault="00F10101" w:rsidP="00F10101">
      <w:pPr>
        <w:numPr>
          <w:ilvl w:val="2"/>
          <w:numId w:val="1"/>
        </w:numPr>
        <w:spacing w:after="0" w:line="240" w:lineRule="auto"/>
        <w:ind w:left="1800"/>
        <w:rPr>
          <w:rFonts w:ascii="Times New Roman" w:hAnsi="Times New Roman"/>
          <w:sz w:val="24"/>
          <w:szCs w:val="24"/>
        </w:rPr>
      </w:pPr>
      <w:r>
        <w:rPr>
          <w:rFonts w:ascii="Times New Roman" w:hAnsi="Times New Roman"/>
          <w:sz w:val="24"/>
          <w:szCs w:val="24"/>
        </w:rPr>
        <w:t>prescription drugs</w:t>
      </w:r>
      <w:r w:rsidR="0036634F">
        <w:rPr>
          <w:rFonts w:ascii="Times New Roman" w:hAnsi="Times New Roman"/>
          <w:sz w:val="24"/>
          <w:szCs w:val="24"/>
        </w:rPr>
        <w:t>;</w:t>
      </w:r>
    </w:p>
    <w:p w14:paraId="2A8FDDC8" w14:textId="77777777" w:rsidR="0036634F" w:rsidRDefault="0036634F" w:rsidP="00F10101">
      <w:pPr>
        <w:numPr>
          <w:ilvl w:val="2"/>
          <w:numId w:val="1"/>
        </w:numPr>
        <w:spacing w:after="0" w:line="240" w:lineRule="auto"/>
        <w:ind w:left="1800"/>
        <w:rPr>
          <w:rFonts w:ascii="Times New Roman" w:hAnsi="Times New Roman"/>
          <w:sz w:val="24"/>
          <w:szCs w:val="24"/>
        </w:rPr>
      </w:pPr>
      <w:r>
        <w:rPr>
          <w:rFonts w:ascii="Times New Roman" w:hAnsi="Times New Roman"/>
          <w:sz w:val="24"/>
          <w:szCs w:val="24"/>
        </w:rPr>
        <w:t>orthodontics;</w:t>
      </w:r>
    </w:p>
    <w:p w14:paraId="6C3C07F0" w14:textId="77777777" w:rsidR="0036634F" w:rsidRDefault="0036634F" w:rsidP="00F10101">
      <w:pPr>
        <w:numPr>
          <w:ilvl w:val="2"/>
          <w:numId w:val="1"/>
        </w:numPr>
        <w:spacing w:after="0" w:line="240" w:lineRule="auto"/>
        <w:ind w:left="1800"/>
        <w:rPr>
          <w:rFonts w:ascii="Times New Roman" w:hAnsi="Times New Roman"/>
          <w:sz w:val="24"/>
          <w:szCs w:val="24"/>
        </w:rPr>
      </w:pPr>
      <w:r>
        <w:rPr>
          <w:rFonts w:ascii="Times New Roman" w:hAnsi="Times New Roman"/>
          <w:sz w:val="24"/>
          <w:szCs w:val="24"/>
        </w:rPr>
        <w:t>where accompanied by a physician’s written recommendation or the other party’s written consent:</w:t>
      </w:r>
    </w:p>
    <w:p w14:paraId="56096A90" w14:textId="77777777" w:rsidR="0036634F" w:rsidRDefault="0036634F" w:rsidP="00F10101">
      <w:pPr>
        <w:numPr>
          <w:ilvl w:val="3"/>
          <w:numId w:val="8"/>
        </w:numPr>
        <w:spacing w:after="0" w:line="240" w:lineRule="auto"/>
        <w:ind w:left="2520"/>
        <w:rPr>
          <w:rFonts w:ascii="Times New Roman" w:hAnsi="Times New Roman"/>
          <w:sz w:val="24"/>
          <w:szCs w:val="24"/>
        </w:rPr>
      </w:pPr>
      <w:r>
        <w:rPr>
          <w:rFonts w:ascii="Times New Roman" w:hAnsi="Times New Roman"/>
          <w:sz w:val="24"/>
          <w:szCs w:val="24"/>
        </w:rPr>
        <w:t>dermatology;</w:t>
      </w:r>
    </w:p>
    <w:p w14:paraId="4249F133" w14:textId="77777777" w:rsidR="0036634F" w:rsidRDefault="0036634F" w:rsidP="00F10101">
      <w:pPr>
        <w:numPr>
          <w:ilvl w:val="3"/>
          <w:numId w:val="8"/>
        </w:numPr>
        <w:spacing w:after="0" w:line="240" w:lineRule="auto"/>
        <w:ind w:left="2520"/>
        <w:rPr>
          <w:rFonts w:ascii="Times New Roman" w:hAnsi="Times New Roman"/>
          <w:sz w:val="24"/>
          <w:szCs w:val="24"/>
        </w:rPr>
      </w:pPr>
      <w:r>
        <w:rPr>
          <w:rFonts w:ascii="Times New Roman" w:hAnsi="Times New Roman"/>
          <w:sz w:val="24"/>
          <w:szCs w:val="24"/>
        </w:rPr>
        <w:t>massage therapy;</w:t>
      </w:r>
    </w:p>
    <w:p w14:paraId="29B71808" w14:textId="77777777" w:rsidR="0036634F" w:rsidRDefault="0036634F" w:rsidP="00F10101">
      <w:pPr>
        <w:numPr>
          <w:ilvl w:val="3"/>
          <w:numId w:val="8"/>
        </w:numPr>
        <w:spacing w:after="0" w:line="240" w:lineRule="auto"/>
        <w:ind w:left="2520"/>
        <w:rPr>
          <w:rFonts w:ascii="Times New Roman" w:hAnsi="Times New Roman"/>
          <w:sz w:val="24"/>
          <w:szCs w:val="24"/>
        </w:rPr>
      </w:pPr>
      <w:r>
        <w:rPr>
          <w:rFonts w:ascii="Times New Roman" w:hAnsi="Times New Roman"/>
          <w:sz w:val="24"/>
          <w:szCs w:val="24"/>
        </w:rPr>
        <w:t>medical appliances, such as orthopedic clothes, orthotics, or crutches;</w:t>
      </w:r>
    </w:p>
    <w:p w14:paraId="7021B0F6" w14:textId="77777777" w:rsidR="0036634F" w:rsidRDefault="0036634F" w:rsidP="00F10101">
      <w:pPr>
        <w:numPr>
          <w:ilvl w:val="3"/>
          <w:numId w:val="8"/>
        </w:numPr>
        <w:spacing w:after="0" w:line="240" w:lineRule="auto"/>
        <w:ind w:left="2520"/>
        <w:rPr>
          <w:rFonts w:ascii="Times New Roman" w:hAnsi="Times New Roman"/>
          <w:sz w:val="24"/>
          <w:szCs w:val="24"/>
        </w:rPr>
      </w:pPr>
      <w:r>
        <w:rPr>
          <w:rFonts w:ascii="Times New Roman" w:hAnsi="Times New Roman"/>
          <w:sz w:val="24"/>
          <w:szCs w:val="24"/>
        </w:rPr>
        <w:t>reflexology;</w:t>
      </w:r>
      <w:r w:rsidR="00F10101">
        <w:rPr>
          <w:rFonts w:ascii="Times New Roman" w:hAnsi="Times New Roman"/>
          <w:sz w:val="24"/>
          <w:szCs w:val="24"/>
        </w:rPr>
        <w:t xml:space="preserve"> and</w:t>
      </w:r>
    </w:p>
    <w:p w14:paraId="578EC733" w14:textId="77777777" w:rsidR="0036634F" w:rsidRDefault="0036634F" w:rsidP="00F10101">
      <w:pPr>
        <w:numPr>
          <w:ilvl w:val="3"/>
          <w:numId w:val="8"/>
        </w:numPr>
        <w:spacing w:after="0" w:line="240" w:lineRule="auto"/>
        <w:ind w:left="2520"/>
        <w:rPr>
          <w:rFonts w:ascii="Times New Roman" w:hAnsi="Times New Roman"/>
          <w:sz w:val="24"/>
          <w:szCs w:val="24"/>
        </w:rPr>
      </w:pPr>
      <w:r>
        <w:rPr>
          <w:rFonts w:ascii="Times New Roman" w:hAnsi="Times New Roman"/>
          <w:sz w:val="24"/>
          <w:szCs w:val="24"/>
        </w:rPr>
        <w:t>other medical treatments, such as laser or naturopathy;</w:t>
      </w:r>
      <w:r w:rsidR="00F10101">
        <w:rPr>
          <w:rFonts w:ascii="Times New Roman" w:hAnsi="Times New Roman"/>
          <w:sz w:val="24"/>
          <w:szCs w:val="24"/>
        </w:rPr>
        <w:t xml:space="preserve"> and</w:t>
      </w:r>
    </w:p>
    <w:p w14:paraId="1B7CD6DB" w14:textId="77777777" w:rsidR="0036634F" w:rsidRDefault="0085541B" w:rsidP="00F10101">
      <w:pPr>
        <w:numPr>
          <w:ilvl w:val="1"/>
          <w:numId w:val="1"/>
        </w:numPr>
        <w:spacing w:after="0" w:line="240" w:lineRule="auto"/>
        <w:ind w:left="1080"/>
        <w:rPr>
          <w:rFonts w:ascii="Times New Roman" w:hAnsi="Times New Roman"/>
          <w:sz w:val="24"/>
          <w:szCs w:val="24"/>
        </w:rPr>
      </w:pPr>
      <w:r>
        <w:rPr>
          <w:rFonts w:ascii="Times New Roman" w:hAnsi="Times New Roman"/>
          <w:sz w:val="24"/>
          <w:szCs w:val="24"/>
        </w:rPr>
        <w:t xml:space="preserve">the net after-tax portion of </w:t>
      </w:r>
      <w:r w:rsidR="0036634F" w:rsidRPr="0036634F">
        <w:rPr>
          <w:rFonts w:ascii="Times New Roman" w:hAnsi="Times New Roman"/>
          <w:sz w:val="24"/>
          <w:szCs w:val="24"/>
        </w:rPr>
        <w:t>child care expenses incurred as a result of the custodial parent’s employment, illness, disability or educa</w:t>
      </w:r>
      <w:r w:rsidR="00F10101">
        <w:rPr>
          <w:rFonts w:ascii="Times New Roman" w:hAnsi="Times New Roman"/>
          <w:sz w:val="24"/>
          <w:szCs w:val="24"/>
        </w:rPr>
        <w:t>tion or training for employment, including day or activity camps in the summer and during other school break periods.</w:t>
      </w:r>
    </w:p>
    <w:p w14:paraId="1F4B558B" w14:textId="77777777" w:rsidR="00EE1CD9" w:rsidRPr="00747D12" w:rsidRDefault="00EE1CD9" w:rsidP="00EE1CD9">
      <w:pPr>
        <w:spacing w:after="0" w:line="240" w:lineRule="auto"/>
        <w:rPr>
          <w:rFonts w:ascii="Times New Roman" w:hAnsi="Times New Roman"/>
          <w:sz w:val="24"/>
          <w:szCs w:val="24"/>
        </w:rPr>
      </w:pPr>
    </w:p>
    <w:p w14:paraId="281D8200" w14:textId="77777777" w:rsidR="00EE1CD9" w:rsidRPr="00747D12" w:rsidRDefault="00EE1CD9" w:rsidP="00EE1CD9">
      <w:pPr>
        <w:spacing w:after="0" w:line="240" w:lineRule="auto"/>
        <w:ind w:left="720"/>
        <w:rPr>
          <w:rFonts w:ascii="Times New Roman" w:hAnsi="Times New Roman"/>
          <w:b/>
          <w:sz w:val="24"/>
          <w:szCs w:val="24"/>
        </w:rPr>
      </w:pPr>
      <w:r w:rsidRPr="00747D12">
        <w:rPr>
          <w:rFonts w:ascii="Times New Roman" w:hAnsi="Times New Roman"/>
          <w:b/>
          <w:sz w:val="24"/>
          <w:szCs w:val="24"/>
        </w:rPr>
        <w:lastRenderedPageBreak/>
        <w:t>c)</w:t>
      </w:r>
      <w:r w:rsidRPr="00747D12">
        <w:rPr>
          <w:rFonts w:ascii="Times New Roman" w:hAnsi="Times New Roman"/>
          <w:b/>
          <w:sz w:val="24"/>
          <w:szCs w:val="24"/>
        </w:rPr>
        <w:tab/>
        <w:t>Arrears / Overpayment</w:t>
      </w:r>
    </w:p>
    <w:p w14:paraId="0F10FEF0" w14:textId="77777777" w:rsidR="008E08DC" w:rsidRPr="00747D12" w:rsidRDefault="008E08DC" w:rsidP="00EE1CD9">
      <w:pPr>
        <w:spacing w:after="0" w:line="240" w:lineRule="auto"/>
        <w:rPr>
          <w:rFonts w:ascii="Times New Roman" w:hAnsi="Times New Roman"/>
          <w:sz w:val="24"/>
          <w:szCs w:val="24"/>
        </w:rPr>
      </w:pPr>
    </w:p>
    <w:p w14:paraId="1A10F4DD" w14:textId="77777777" w:rsidR="00EE1CD9" w:rsidRPr="00747D12" w:rsidRDefault="00EE1CD9" w:rsidP="00EE1CD9">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The Applicant shall receive a </w:t>
      </w:r>
      <w:proofErr w:type="spellStart"/>
      <w:proofErr w:type="gramStart"/>
      <w:r w:rsidRPr="00747D12">
        <w:rPr>
          <w:rFonts w:ascii="Times New Roman" w:hAnsi="Times New Roman"/>
          <w:sz w:val="24"/>
          <w:szCs w:val="24"/>
        </w:rPr>
        <w:t>one time</w:t>
      </w:r>
      <w:proofErr w:type="spellEnd"/>
      <w:proofErr w:type="gramEnd"/>
      <w:r w:rsidRPr="00747D12">
        <w:rPr>
          <w:rFonts w:ascii="Times New Roman" w:hAnsi="Times New Roman"/>
          <w:sz w:val="24"/>
          <w:szCs w:val="24"/>
        </w:rPr>
        <w:t xml:space="preserve"> credit in the </w:t>
      </w:r>
      <w:proofErr w:type="spellStart"/>
      <w:r w:rsidRPr="00747D12">
        <w:rPr>
          <w:rFonts w:ascii="Times New Roman" w:hAnsi="Times New Roman"/>
          <w:sz w:val="24"/>
          <w:szCs w:val="24"/>
        </w:rPr>
        <w:t>sume</w:t>
      </w:r>
      <w:proofErr w:type="spellEnd"/>
      <w:r w:rsidRPr="00747D12">
        <w:rPr>
          <w:rFonts w:ascii="Times New Roman" w:hAnsi="Times New Roman"/>
          <w:sz w:val="24"/>
          <w:szCs w:val="24"/>
        </w:rPr>
        <w:t xml:space="preserve"> of $</w:t>
      </w:r>
      <w:r w:rsidR="005845A1" w:rsidRPr="00747D12">
        <w:rPr>
          <w:rFonts w:ascii="Times New Roman" w:hAnsi="Times New Roman"/>
          <w:sz w:val="24"/>
          <w:szCs w:val="24"/>
        </w:rPr>
        <w:fldChar w:fldCharType="begin">
          <w:ffData>
            <w:name w:val="Text2"/>
            <w:enabled/>
            <w:calcOnExit w:val="0"/>
            <w:textInput/>
          </w:ffData>
        </w:fldChar>
      </w:r>
      <w:r w:rsidRPr="00747D12">
        <w:rPr>
          <w:rFonts w:ascii="Times New Roman" w:hAnsi="Times New Roman"/>
          <w:sz w:val="24"/>
          <w:szCs w:val="24"/>
        </w:rPr>
        <w:instrText xml:space="preserve"> FORMTEXT </w:instrText>
      </w:r>
      <w:r w:rsidR="005845A1" w:rsidRPr="00747D12">
        <w:rPr>
          <w:rFonts w:ascii="Times New Roman" w:hAnsi="Times New Roman"/>
          <w:sz w:val="24"/>
          <w:szCs w:val="24"/>
        </w:rPr>
      </w:r>
      <w:r w:rsidR="005845A1" w:rsidRPr="00747D12">
        <w:rPr>
          <w:rFonts w:ascii="Times New Roman" w:hAnsi="Times New Roman"/>
          <w:sz w:val="24"/>
          <w:szCs w:val="24"/>
        </w:rPr>
        <w:fldChar w:fldCharType="separate"/>
      </w:r>
      <w:r w:rsidRPr="00747D12">
        <w:rPr>
          <w:rFonts w:ascii="Times New Roman" w:hAnsi="Times New Roman"/>
          <w:noProof/>
          <w:sz w:val="24"/>
          <w:szCs w:val="24"/>
        </w:rPr>
        <w:t> </w:t>
      </w:r>
      <w:r w:rsidRPr="00747D12">
        <w:rPr>
          <w:rFonts w:ascii="Times New Roman" w:hAnsi="Times New Roman"/>
          <w:noProof/>
          <w:sz w:val="24"/>
          <w:szCs w:val="24"/>
        </w:rPr>
        <w:t> </w:t>
      </w:r>
      <w:r w:rsidRPr="00747D12">
        <w:rPr>
          <w:rFonts w:ascii="Times New Roman" w:hAnsi="Times New Roman"/>
          <w:noProof/>
          <w:sz w:val="24"/>
          <w:szCs w:val="24"/>
        </w:rPr>
        <w:t> </w:t>
      </w:r>
      <w:r w:rsidRPr="00747D12">
        <w:rPr>
          <w:rFonts w:ascii="Times New Roman" w:hAnsi="Times New Roman"/>
          <w:noProof/>
          <w:sz w:val="24"/>
          <w:szCs w:val="24"/>
        </w:rPr>
        <w:t> </w:t>
      </w:r>
      <w:r w:rsidRPr="00747D12">
        <w:rPr>
          <w:rFonts w:ascii="Times New Roman" w:hAnsi="Times New Roman"/>
          <w:noProof/>
          <w:sz w:val="24"/>
          <w:szCs w:val="24"/>
        </w:rPr>
        <w:t> </w:t>
      </w:r>
      <w:r w:rsidR="005845A1" w:rsidRPr="00747D12">
        <w:rPr>
          <w:rFonts w:ascii="Times New Roman" w:hAnsi="Times New Roman"/>
          <w:sz w:val="24"/>
          <w:szCs w:val="24"/>
        </w:rPr>
        <w:fldChar w:fldCharType="end"/>
      </w:r>
      <w:r w:rsidRPr="00747D12">
        <w:rPr>
          <w:rFonts w:ascii="Times New Roman" w:hAnsi="Times New Roman"/>
          <w:sz w:val="24"/>
          <w:szCs w:val="24"/>
        </w:rPr>
        <w:t xml:space="preserve"> for an overpayment in November.</w:t>
      </w:r>
    </w:p>
    <w:p w14:paraId="178E7431" w14:textId="77777777" w:rsidR="00EE1CD9" w:rsidRPr="00747D12" w:rsidRDefault="00EE1CD9" w:rsidP="00EE1CD9">
      <w:pPr>
        <w:spacing w:after="0" w:line="240" w:lineRule="auto"/>
        <w:rPr>
          <w:rFonts w:ascii="Times New Roman" w:hAnsi="Times New Roman"/>
          <w:sz w:val="24"/>
          <w:szCs w:val="24"/>
        </w:rPr>
      </w:pPr>
    </w:p>
    <w:p w14:paraId="4F0C2E3A" w14:textId="77777777" w:rsidR="008E08DC" w:rsidRPr="00747D12" w:rsidRDefault="008E08DC" w:rsidP="0058323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The Respondent will pay child support arrears in the amount of $</w:t>
      </w:r>
      <w:r w:rsidR="005845A1" w:rsidRPr="00747D12">
        <w:rPr>
          <w:rFonts w:ascii="Times New Roman" w:hAnsi="Times New Roman"/>
          <w:sz w:val="24"/>
          <w:szCs w:val="24"/>
        </w:rPr>
        <w:fldChar w:fldCharType="begin">
          <w:ffData>
            <w:name w:val="Text2"/>
            <w:enabled/>
            <w:calcOnExit w:val="0"/>
            <w:textInput/>
          </w:ffData>
        </w:fldChar>
      </w:r>
      <w:r w:rsidRPr="00747D12">
        <w:rPr>
          <w:rFonts w:ascii="Times New Roman" w:hAnsi="Times New Roman"/>
          <w:sz w:val="24"/>
          <w:szCs w:val="24"/>
        </w:rPr>
        <w:instrText xml:space="preserve"> FORMTEXT </w:instrText>
      </w:r>
      <w:r w:rsidR="005845A1" w:rsidRPr="00747D12">
        <w:rPr>
          <w:rFonts w:ascii="Times New Roman" w:hAnsi="Times New Roman"/>
          <w:sz w:val="24"/>
          <w:szCs w:val="24"/>
        </w:rPr>
      </w:r>
      <w:r w:rsidR="005845A1" w:rsidRPr="00747D12">
        <w:rPr>
          <w:rFonts w:ascii="Times New Roman" w:hAnsi="Times New Roman"/>
          <w:sz w:val="24"/>
          <w:szCs w:val="24"/>
        </w:rPr>
        <w:fldChar w:fldCharType="separate"/>
      </w:r>
      <w:r w:rsidRPr="00747D12">
        <w:rPr>
          <w:rFonts w:ascii="Times New Roman" w:hAnsi="Times New Roman"/>
          <w:noProof/>
          <w:sz w:val="24"/>
          <w:szCs w:val="24"/>
        </w:rPr>
        <w:t> </w:t>
      </w:r>
      <w:r w:rsidRPr="00747D12">
        <w:rPr>
          <w:rFonts w:ascii="Times New Roman" w:hAnsi="Times New Roman"/>
          <w:noProof/>
          <w:sz w:val="24"/>
          <w:szCs w:val="24"/>
        </w:rPr>
        <w:t> </w:t>
      </w:r>
      <w:r w:rsidRPr="00747D12">
        <w:rPr>
          <w:rFonts w:ascii="Times New Roman" w:hAnsi="Times New Roman"/>
          <w:noProof/>
          <w:sz w:val="24"/>
          <w:szCs w:val="24"/>
        </w:rPr>
        <w:t> </w:t>
      </w:r>
      <w:r w:rsidRPr="00747D12">
        <w:rPr>
          <w:rFonts w:ascii="Times New Roman" w:hAnsi="Times New Roman"/>
          <w:noProof/>
          <w:sz w:val="24"/>
          <w:szCs w:val="24"/>
        </w:rPr>
        <w:t> </w:t>
      </w:r>
      <w:r w:rsidRPr="00747D12">
        <w:rPr>
          <w:rFonts w:ascii="Times New Roman" w:hAnsi="Times New Roman"/>
          <w:noProof/>
          <w:sz w:val="24"/>
          <w:szCs w:val="24"/>
        </w:rPr>
        <w:t> </w:t>
      </w:r>
      <w:r w:rsidR="005845A1" w:rsidRPr="00747D12">
        <w:rPr>
          <w:rFonts w:ascii="Times New Roman" w:hAnsi="Times New Roman"/>
          <w:sz w:val="24"/>
          <w:szCs w:val="24"/>
        </w:rPr>
        <w:fldChar w:fldCharType="end"/>
      </w:r>
      <w:r w:rsidRPr="00747D12">
        <w:rPr>
          <w:rFonts w:ascii="Times New Roman" w:hAnsi="Times New Roman"/>
          <w:sz w:val="24"/>
          <w:szCs w:val="24"/>
        </w:rPr>
        <w:t xml:space="preserve"> on or before </w:t>
      </w:r>
      <w:r w:rsidR="005845A1" w:rsidRPr="00747D12">
        <w:rPr>
          <w:rFonts w:ascii="Times New Roman" w:hAnsi="Times New Roman"/>
          <w:sz w:val="24"/>
          <w:szCs w:val="24"/>
        </w:rPr>
        <w:fldChar w:fldCharType="begin">
          <w:ffData>
            <w:name w:val="Text2"/>
            <w:enabled/>
            <w:calcOnExit w:val="0"/>
            <w:textInput/>
          </w:ffData>
        </w:fldChar>
      </w:r>
      <w:r w:rsidRPr="00747D12">
        <w:rPr>
          <w:rFonts w:ascii="Times New Roman" w:hAnsi="Times New Roman"/>
          <w:sz w:val="24"/>
          <w:szCs w:val="24"/>
        </w:rPr>
        <w:instrText xml:space="preserve"> FORMTEXT </w:instrText>
      </w:r>
      <w:r w:rsidR="005845A1" w:rsidRPr="00747D12">
        <w:rPr>
          <w:rFonts w:ascii="Times New Roman" w:hAnsi="Times New Roman"/>
          <w:sz w:val="24"/>
          <w:szCs w:val="24"/>
        </w:rPr>
      </w:r>
      <w:r w:rsidR="005845A1" w:rsidRPr="00747D12">
        <w:rPr>
          <w:rFonts w:ascii="Times New Roman" w:hAnsi="Times New Roman"/>
          <w:sz w:val="24"/>
          <w:szCs w:val="24"/>
        </w:rPr>
        <w:fldChar w:fldCharType="separate"/>
      </w:r>
      <w:r w:rsidRPr="00747D12">
        <w:rPr>
          <w:rFonts w:ascii="Times New Roman" w:hAnsi="Times New Roman"/>
          <w:noProof/>
          <w:sz w:val="24"/>
          <w:szCs w:val="24"/>
        </w:rPr>
        <w:t> </w:t>
      </w:r>
      <w:r w:rsidRPr="00747D12">
        <w:rPr>
          <w:rFonts w:ascii="Times New Roman" w:hAnsi="Times New Roman"/>
          <w:noProof/>
          <w:sz w:val="24"/>
          <w:szCs w:val="24"/>
        </w:rPr>
        <w:t> </w:t>
      </w:r>
      <w:r w:rsidRPr="00747D12">
        <w:rPr>
          <w:rFonts w:ascii="Times New Roman" w:hAnsi="Times New Roman"/>
          <w:noProof/>
          <w:sz w:val="24"/>
          <w:szCs w:val="24"/>
        </w:rPr>
        <w:t> </w:t>
      </w:r>
      <w:r w:rsidRPr="00747D12">
        <w:rPr>
          <w:rFonts w:ascii="Times New Roman" w:hAnsi="Times New Roman"/>
          <w:noProof/>
          <w:sz w:val="24"/>
          <w:szCs w:val="24"/>
        </w:rPr>
        <w:t> </w:t>
      </w:r>
      <w:r w:rsidRPr="00747D12">
        <w:rPr>
          <w:rFonts w:ascii="Times New Roman" w:hAnsi="Times New Roman"/>
          <w:noProof/>
          <w:sz w:val="24"/>
          <w:szCs w:val="24"/>
        </w:rPr>
        <w:t> </w:t>
      </w:r>
      <w:r w:rsidR="005845A1" w:rsidRPr="00747D12">
        <w:rPr>
          <w:rFonts w:ascii="Times New Roman" w:hAnsi="Times New Roman"/>
          <w:sz w:val="24"/>
          <w:szCs w:val="24"/>
        </w:rPr>
        <w:fldChar w:fldCharType="end"/>
      </w:r>
      <w:r w:rsidRPr="00747D12">
        <w:rPr>
          <w:rFonts w:ascii="Times New Roman" w:hAnsi="Times New Roman"/>
          <w:sz w:val="24"/>
          <w:szCs w:val="24"/>
        </w:rPr>
        <w:t xml:space="preserve"> </w:t>
      </w:r>
      <w:r w:rsidR="005845A1" w:rsidRPr="00747D12">
        <w:rPr>
          <w:rFonts w:ascii="Times New Roman" w:hAnsi="Times New Roman"/>
          <w:sz w:val="24"/>
          <w:szCs w:val="24"/>
        </w:rPr>
        <w:fldChar w:fldCharType="begin">
          <w:ffData>
            <w:name w:val="Text2"/>
            <w:enabled/>
            <w:calcOnExit w:val="0"/>
            <w:textInput/>
          </w:ffData>
        </w:fldChar>
      </w:r>
      <w:r w:rsidRPr="00747D12">
        <w:rPr>
          <w:rFonts w:ascii="Times New Roman" w:hAnsi="Times New Roman"/>
          <w:sz w:val="24"/>
          <w:szCs w:val="24"/>
        </w:rPr>
        <w:instrText xml:space="preserve"> FORMTEXT </w:instrText>
      </w:r>
      <w:r w:rsidR="005845A1" w:rsidRPr="00747D12">
        <w:rPr>
          <w:rFonts w:ascii="Times New Roman" w:hAnsi="Times New Roman"/>
          <w:sz w:val="24"/>
          <w:szCs w:val="24"/>
        </w:rPr>
      </w:r>
      <w:r w:rsidR="005845A1" w:rsidRPr="00747D12">
        <w:rPr>
          <w:rFonts w:ascii="Times New Roman" w:hAnsi="Times New Roman"/>
          <w:sz w:val="24"/>
          <w:szCs w:val="24"/>
        </w:rPr>
        <w:fldChar w:fldCharType="separate"/>
      </w:r>
      <w:r w:rsidRPr="00747D12">
        <w:rPr>
          <w:rFonts w:ascii="Times New Roman" w:hAnsi="Times New Roman"/>
          <w:noProof/>
          <w:sz w:val="24"/>
          <w:szCs w:val="24"/>
        </w:rPr>
        <w:t> </w:t>
      </w:r>
      <w:r w:rsidRPr="00747D12">
        <w:rPr>
          <w:rFonts w:ascii="Times New Roman" w:hAnsi="Times New Roman"/>
          <w:noProof/>
          <w:sz w:val="24"/>
          <w:szCs w:val="24"/>
        </w:rPr>
        <w:t> </w:t>
      </w:r>
      <w:r w:rsidRPr="00747D12">
        <w:rPr>
          <w:rFonts w:ascii="Times New Roman" w:hAnsi="Times New Roman"/>
          <w:noProof/>
          <w:sz w:val="24"/>
          <w:szCs w:val="24"/>
        </w:rPr>
        <w:t> </w:t>
      </w:r>
      <w:r w:rsidRPr="00747D12">
        <w:rPr>
          <w:rFonts w:ascii="Times New Roman" w:hAnsi="Times New Roman"/>
          <w:noProof/>
          <w:sz w:val="24"/>
          <w:szCs w:val="24"/>
        </w:rPr>
        <w:t> </w:t>
      </w:r>
      <w:r w:rsidRPr="00747D12">
        <w:rPr>
          <w:rFonts w:ascii="Times New Roman" w:hAnsi="Times New Roman"/>
          <w:noProof/>
          <w:sz w:val="24"/>
          <w:szCs w:val="24"/>
        </w:rPr>
        <w:t> </w:t>
      </w:r>
      <w:r w:rsidR="005845A1" w:rsidRPr="00747D12">
        <w:rPr>
          <w:rFonts w:ascii="Times New Roman" w:hAnsi="Times New Roman"/>
          <w:sz w:val="24"/>
          <w:szCs w:val="24"/>
        </w:rPr>
        <w:fldChar w:fldCharType="end"/>
      </w:r>
      <w:r w:rsidRPr="00747D12">
        <w:rPr>
          <w:rFonts w:ascii="Times New Roman" w:hAnsi="Times New Roman"/>
          <w:sz w:val="24"/>
          <w:szCs w:val="24"/>
        </w:rPr>
        <w:t>, 201</w:t>
      </w:r>
      <w:r w:rsidR="005845A1" w:rsidRPr="00747D12">
        <w:rPr>
          <w:rFonts w:ascii="Times New Roman" w:hAnsi="Times New Roman"/>
          <w:sz w:val="24"/>
          <w:szCs w:val="24"/>
        </w:rPr>
        <w:fldChar w:fldCharType="begin">
          <w:ffData>
            <w:name w:val="Text2"/>
            <w:enabled/>
            <w:calcOnExit w:val="0"/>
            <w:textInput/>
          </w:ffData>
        </w:fldChar>
      </w:r>
      <w:r w:rsidRPr="00747D12">
        <w:rPr>
          <w:rFonts w:ascii="Times New Roman" w:hAnsi="Times New Roman"/>
          <w:sz w:val="24"/>
          <w:szCs w:val="24"/>
        </w:rPr>
        <w:instrText xml:space="preserve"> FORMTEXT </w:instrText>
      </w:r>
      <w:r w:rsidR="005845A1" w:rsidRPr="00747D12">
        <w:rPr>
          <w:rFonts w:ascii="Times New Roman" w:hAnsi="Times New Roman"/>
          <w:sz w:val="24"/>
          <w:szCs w:val="24"/>
        </w:rPr>
      </w:r>
      <w:r w:rsidR="005845A1" w:rsidRPr="00747D12">
        <w:rPr>
          <w:rFonts w:ascii="Times New Roman" w:hAnsi="Times New Roman"/>
          <w:sz w:val="24"/>
          <w:szCs w:val="24"/>
        </w:rPr>
        <w:fldChar w:fldCharType="separate"/>
      </w:r>
      <w:r w:rsidRPr="00747D12">
        <w:rPr>
          <w:rFonts w:ascii="Times New Roman" w:hAnsi="Times New Roman"/>
          <w:noProof/>
          <w:sz w:val="24"/>
          <w:szCs w:val="24"/>
        </w:rPr>
        <w:t> </w:t>
      </w:r>
      <w:r w:rsidRPr="00747D12">
        <w:rPr>
          <w:rFonts w:ascii="Times New Roman" w:hAnsi="Times New Roman"/>
          <w:noProof/>
          <w:sz w:val="24"/>
          <w:szCs w:val="24"/>
        </w:rPr>
        <w:t> </w:t>
      </w:r>
      <w:r w:rsidRPr="00747D12">
        <w:rPr>
          <w:rFonts w:ascii="Times New Roman" w:hAnsi="Times New Roman"/>
          <w:noProof/>
          <w:sz w:val="24"/>
          <w:szCs w:val="24"/>
        </w:rPr>
        <w:t> </w:t>
      </w:r>
      <w:r w:rsidRPr="00747D12">
        <w:rPr>
          <w:rFonts w:ascii="Times New Roman" w:hAnsi="Times New Roman"/>
          <w:noProof/>
          <w:sz w:val="24"/>
          <w:szCs w:val="24"/>
        </w:rPr>
        <w:t> </w:t>
      </w:r>
      <w:r w:rsidRPr="00747D12">
        <w:rPr>
          <w:rFonts w:ascii="Times New Roman" w:hAnsi="Times New Roman"/>
          <w:noProof/>
          <w:sz w:val="24"/>
          <w:szCs w:val="24"/>
        </w:rPr>
        <w:t> </w:t>
      </w:r>
      <w:r w:rsidR="005845A1" w:rsidRPr="00747D12">
        <w:rPr>
          <w:rFonts w:ascii="Times New Roman" w:hAnsi="Times New Roman"/>
          <w:sz w:val="24"/>
          <w:szCs w:val="24"/>
        </w:rPr>
        <w:fldChar w:fldCharType="end"/>
      </w:r>
      <w:r w:rsidRPr="00747D12">
        <w:rPr>
          <w:rFonts w:ascii="Times New Roman" w:hAnsi="Times New Roman"/>
          <w:sz w:val="24"/>
          <w:szCs w:val="24"/>
        </w:rPr>
        <w:t>.</w:t>
      </w:r>
    </w:p>
    <w:p w14:paraId="21564A47" w14:textId="77777777" w:rsidR="00B5004C" w:rsidRPr="00747D12" w:rsidRDefault="00B5004C" w:rsidP="00B5004C">
      <w:pPr>
        <w:spacing w:after="0" w:line="240" w:lineRule="auto"/>
        <w:ind w:left="720"/>
        <w:rPr>
          <w:rFonts w:ascii="Times New Roman" w:hAnsi="Times New Roman"/>
          <w:sz w:val="24"/>
          <w:szCs w:val="24"/>
        </w:rPr>
      </w:pPr>
    </w:p>
    <w:p w14:paraId="066C4C28" w14:textId="77777777" w:rsidR="00B5004C" w:rsidRPr="00747D12" w:rsidRDefault="00B5004C" w:rsidP="0058323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As of the date of this Order, the child support arrears owing by the Applicant to the Respondent are the sum of $1,800.00.  The Applicant will pay $50 per month towards the arre</w:t>
      </w:r>
      <w:r w:rsidR="00EE1CD9" w:rsidRPr="00747D12">
        <w:rPr>
          <w:rFonts w:ascii="Times New Roman" w:hAnsi="Times New Roman"/>
          <w:sz w:val="24"/>
          <w:szCs w:val="24"/>
        </w:rPr>
        <w:t>ars commencing April 01, 2012.</w:t>
      </w:r>
    </w:p>
    <w:p w14:paraId="03B23D27" w14:textId="77777777" w:rsidR="00EE1CD9" w:rsidRPr="00747D12" w:rsidRDefault="00EE1CD9" w:rsidP="00EE1CD9">
      <w:pPr>
        <w:spacing w:after="0" w:line="240" w:lineRule="auto"/>
        <w:rPr>
          <w:rFonts w:ascii="Times New Roman" w:hAnsi="Times New Roman"/>
          <w:sz w:val="24"/>
          <w:szCs w:val="24"/>
        </w:rPr>
      </w:pPr>
    </w:p>
    <w:p w14:paraId="67E0B17F" w14:textId="77777777" w:rsidR="00EE1CD9" w:rsidRPr="00747D12" w:rsidRDefault="00EE1CD9" w:rsidP="00EE1CD9">
      <w:pPr>
        <w:spacing w:after="0" w:line="240" w:lineRule="auto"/>
        <w:ind w:left="720"/>
        <w:rPr>
          <w:rFonts w:ascii="Times New Roman" w:hAnsi="Times New Roman"/>
          <w:b/>
          <w:sz w:val="24"/>
          <w:szCs w:val="24"/>
        </w:rPr>
      </w:pPr>
      <w:r w:rsidRPr="00747D12">
        <w:rPr>
          <w:rFonts w:ascii="Times New Roman" w:hAnsi="Times New Roman"/>
          <w:b/>
          <w:sz w:val="24"/>
          <w:szCs w:val="24"/>
        </w:rPr>
        <w:t>d)</w:t>
      </w:r>
      <w:r w:rsidRPr="00747D12">
        <w:rPr>
          <w:rFonts w:ascii="Times New Roman" w:hAnsi="Times New Roman"/>
          <w:b/>
          <w:sz w:val="24"/>
          <w:szCs w:val="24"/>
        </w:rPr>
        <w:tab/>
        <w:t>Miscellaneous</w:t>
      </w:r>
    </w:p>
    <w:p w14:paraId="3206350C" w14:textId="77777777" w:rsidR="00EE1CD9" w:rsidRPr="00747D12" w:rsidRDefault="00EE1CD9" w:rsidP="00EE1CD9">
      <w:pPr>
        <w:spacing w:after="0" w:line="240" w:lineRule="auto"/>
        <w:rPr>
          <w:rFonts w:ascii="Times New Roman" w:hAnsi="Times New Roman"/>
          <w:sz w:val="24"/>
          <w:szCs w:val="24"/>
        </w:rPr>
      </w:pPr>
    </w:p>
    <w:p w14:paraId="332DD405" w14:textId="77777777" w:rsidR="00EE1CD9" w:rsidRPr="00747D12" w:rsidRDefault="00EE1CD9" w:rsidP="00EE1CD9">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As of the date of this Order, </w:t>
      </w:r>
      <w:r w:rsidR="005845A1" w:rsidRPr="00747D12">
        <w:rPr>
          <w:rFonts w:ascii="Times New Roman" w:hAnsi="Times New Roman"/>
          <w:b/>
          <w:sz w:val="24"/>
          <w:szCs w:val="24"/>
        </w:rPr>
        <w:fldChar w:fldCharType="begin">
          <w:ffData>
            <w:name w:val="Text2"/>
            <w:enabled/>
            <w:calcOnExit w:val="0"/>
            <w:textInput/>
          </w:ffData>
        </w:fldChar>
      </w:r>
      <w:r w:rsidRPr="00747D12">
        <w:rPr>
          <w:rFonts w:ascii="Times New Roman" w:hAnsi="Times New Roman"/>
          <w:b/>
          <w:sz w:val="24"/>
          <w:szCs w:val="24"/>
        </w:rPr>
        <w:instrText xml:space="preserve"> FORMTEXT </w:instrText>
      </w:r>
      <w:r w:rsidR="005845A1" w:rsidRPr="00747D12">
        <w:rPr>
          <w:rFonts w:ascii="Times New Roman" w:hAnsi="Times New Roman"/>
          <w:b/>
          <w:sz w:val="24"/>
          <w:szCs w:val="24"/>
        </w:rPr>
      </w:r>
      <w:r w:rsidR="005845A1" w:rsidRPr="00747D12">
        <w:rPr>
          <w:rFonts w:ascii="Times New Roman" w:hAnsi="Times New Roman"/>
          <w:b/>
          <w:sz w:val="24"/>
          <w:szCs w:val="24"/>
        </w:rPr>
        <w:fldChar w:fldCharType="separate"/>
      </w:r>
      <w:r w:rsidRPr="00747D12">
        <w:rPr>
          <w:rFonts w:ascii="Times New Roman" w:hAnsi="Times New Roman"/>
          <w:b/>
          <w:noProof/>
          <w:sz w:val="24"/>
          <w:szCs w:val="24"/>
        </w:rPr>
        <w:t> </w:t>
      </w:r>
      <w:r w:rsidRPr="00747D12">
        <w:rPr>
          <w:rFonts w:ascii="Times New Roman" w:hAnsi="Times New Roman"/>
          <w:b/>
          <w:noProof/>
          <w:sz w:val="24"/>
          <w:szCs w:val="24"/>
        </w:rPr>
        <w:t> </w:t>
      </w:r>
      <w:r w:rsidRPr="00747D12">
        <w:rPr>
          <w:rFonts w:ascii="Times New Roman" w:hAnsi="Times New Roman"/>
          <w:b/>
          <w:noProof/>
          <w:sz w:val="24"/>
          <w:szCs w:val="24"/>
        </w:rPr>
        <w:t> </w:t>
      </w:r>
      <w:r w:rsidRPr="00747D12">
        <w:rPr>
          <w:rFonts w:ascii="Times New Roman" w:hAnsi="Times New Roman"/>
          <w:b/>
          <w:noProof/>
          <w:sz w:val="24"/>
          <w:szCs w:val="24"/>
        </w:rPr>
        <w:t> </w:t>
      </w:r>
      <w:r w:rsidRPr="00747D12">
        <w:rPr>
          <w:rFonts w:ascii="Times New Roman" w:hAnsi="Times New Roman"/>
          <w:b/>
          <w:noProof/>
          <w:sz w:val="24"/>
          <w:szCs w:val="24"/>
        </w:rPr>
        <w:t> </w:t>
      </w:r>
      <w:r w:rsidR="005845A1" w:rsidRPr="00747D12">
        <w:rPr>
          <w:rFonts w:ascii="Times New Roman" w:hAnsi="Times New Roman"/>
          <w:b/>
          <w:sz w:val="24"/>
          <w:szCs w:val="24"/>
        </w:rPr>
        <w:fldChar w:fldCharType="end"/>
      </w:r>
      <w:r w:rsidRPr="00747D12">
        <w:rPr>
          <w:rFonts w:ascii="Times New Roman" w:hAnsi="Times New Roman"/>
          <w:sz w:val="24"/>
          <w:szCs w:val="24"/>
        </w:rPr>
        <w:t xml:space="preserve"> is no longer a child of the marriage.</w:t>
      </w:r>
    </w:p>
    <w:p w14:paraId="002B8250" w14:textId="77777777" w:rsidR="008E08DC" w:rsidRPr="00747D12" w:rsidRDefault="008E08DC" w:rsidP="008E08DC">
      <w:pPr>
        <w:spacing w:after="0" w:line="240" w:lineRule="auto"/>
        <w:rPr>
          <w:rFonts w:ascii="Times New Roman" w:hAnsi="Times New Roman"/>
          <w:sz w:val="24"/>
          <w:szCs w:val="24"/>
        </w:rPr>
      </w:pPr>
    </w:p>
    <w:p w14:paraId="2032D6E9" w14:textId="77777777" w:rsidR="008E08DC" w:rsidRPr="00747D12" w:rsidRDefault="008E08DC" w:rsidP="008E08DC">
      <w:pPr>
        <w:spacing w:after="0" w:line="240" w:lineRule="auto"/>
        <w:rPr>
          <w:rFonts w:ascii="Times New Roman" w:hAnsi="Times New Roman"/>
          <w:b/>
          <w:sz w:val="24"/>
          <w:szCs w:val="24"/>
          <w:u w:val="single"/>
        </w:rPr>
      </w:pPr>
      <w:r w:rsidRPr="00747D12">
        <w:rPr>
          <w:rFonts w:ascii="Times New Roman" w:hAnsi="Times New Roman"/>
          <w:b/>
          <w:sz w:val="24"/>
          <w:szCs w:val="24"/>
          <w:u w:val="single"/>
        </w:rPr>
        <w:t>Spousal Support</w:t>
      </w:r>
    </w:p>
    <w:p w14:paraId="596B63B0" w14:textId="77777777" w:rsidR="008E08DC" w:rsidRPr="00747D12" w:rsidRDefault="008E08DC" w:rsidP="008E08DC">
      <w:pPr>
        <w:spacing w:after="0" w:line="240" w:lineRule="auto"/>
        <w:rPr>
          <w:rFonts w:ascii="Times New Roman" w:hAnsi="Times New Roman"/>
          <w:sz w:val="24"/>
          <w:szCs w:val="24"/>
        </w:rPr>
      </w:pPr>
    </w:p>
    <w:p w14:paraId="07DC4443" w14:textId="77777777" w:rsidR="007B78A7" w:rsidRPr="00C2576E" w:rsidRDefault="007B78A7" w:rsidP="007B78A7">
      <w:pPr>
        <w:numPr>
          <w:ilvl w:val="0"/>
          <w:numId w:val="1"/>
        </w:numPr>
        <w:spacing w:after="0" w:line="240" w:lineRule="auto"/>
        <w:ind w:left="720"/>
        <w:rPr>
          <w:rFonts w:ascii="Times New Roman" w:hAnsi="Times New Roman"/>
          <w:sz w:val="24"/>
          <w:szCs w:val="24"/>
        </w:rPr>
      </w:pPr>
      <w:r w:rsidRPr="00C2576E">
        <w:rPr>
          <w:rFonts w:ascii="Times New Roman" w:hAnsi="Times New Roman"/>
          <w:sz w:val="24"/>
          <w:szCs w:val="24"/>
        </w:rPr>
        <w:t xml:space="preserve">The Respondent shall pay </w:t>
      </w:r>
      <w:r>
        <w:rPr>
          <w:rFonts w:ascii="Times New Roman" w:hAnsi="Times New Roman"/>
          <w:sz w:val="24"/>
          <w:szCs w:val="24"/>
        </w:rPr>
        <w:t>spousal</w:t>
      </w:r>
      <w:r w:rsidRPr="00C2576E">
        <w:rPr>
          <w:rFonts w:ascii="Times New Roman" w:hAnsi="Times New Roman"/>
          <w:sz w:val="24"/>
          <w:szCs w:val="24"/>
        </w:rPr>
        <w:t xml:space="preserve"> support </w:t>
      </w:r>
      <w:r>
        <w:rPr>
          <w:rFonts w:ascii="Times New Roman" w:hAnsi="Times New Roman"/>
          <w:sz w:val="24"/>
          <w:szCs w:val="24"/>
        </w:rPr>
        <w:t xml:space="preserve">to the Applicant </w:t>
      </w:r>
      <w:r w:rsidRPr="00C2576E">
        <w:rPr>
          <w:rFonts w:ascii="Times New Roman" w:hAnsi="Times New Roman"/>
          <w:sz w:val="24"/>
          <w:szCs w:val="24"/>
        </w:rPr>
        <w:t xml:space="preserve">in the amount of </w:t>
      </w:r>
      <w:r w:rsidRPr="007B78A7">
        <w:rPr>
          <w:rFonts w:ascii="Times New Roman" w:hAnsi="Times New Roman"/>
          <w:sz w:val="24"/>
          <w:szCs w:val="24"/>
        </w:rPr>
        <w:t>$4000.00</w:t>
      </w:r>
      <w:r w:rsidRPr="00C2576E">
        <w:rPr>
          <w:rFonts w:ascii="Times New Roman" w:hAnsi="Times New Roman"/>
          <w:sz w:val="24"/>
          <w:szCs w:val="24"/>
        </w:rPr>
        <w:t xml:space="preserve"> per month on or before the first day of each month commencing on March 1, 2017 and until further Order of this Court.</w:t>
      </w:r>
    </w:p>
    <w:p w14:paraId="28337258" w14:textId="77777777" w:rsidR="007B78A7" w:rsidRDefault="007B78A7" w:rsidP="007B78A7">
      <w:pPr>
        <w:spacing w:after="0" w:line="240" w:lineRule="auto"/>
        <w:ind w:left="720"/>
        <w:rPr>
          <w:rFonts w:ascii="Times New Roman" w:hAnsi="Times New Roman"/>
          <w:sz w:val="24"/>
          <w:szCs w:val="24"/>
        </w:rPr>
      </w:pPr>
    </w:p>
    <w:p w14:paraId="58B64FB1" w14:textId="77777777" w:rsidR="00EE1CD9" w:rsidRPr="00747D12" w:rsidRDefault="00B5004C" w:rsidP="0058323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The </w:t>
      </w:r>
      <w:r w:rsidR="007524AF" w:rsidRPr="00747D12">
        <w:rPr>
          <w:rFonts w:ascii="Times New Roman" w:hAnsi="Times New Roman"/>
          <w:sz w:val="24"/>
          <w:szCs w:val="24"/>
        </w:rPr>
        <w:t>Applicant</w:t>
      </w:r>
      <w:r w:rsidRPr="00747D12">
        <w:rPr>
          <w:rFonts w:ascii="Times New Roman" w:hAnsi="Times New Roman"/>
          <w:sz w:val="24"/>
          <w:szCs w:val="24"/>
        </w:rPr>
        <w:t xml:space="preserve"> shall pay the </w:t>
      </w:r>
      <w:r w:rsidR="007524AF" w:rsidRPr="00747D12">
        <w:rPr>
          <w:rFonts w:ascii="Times New Roman" w:hAnsi="Times New Roman"/>
          <w:sz w:val="24"/>
          <w:szCs w:val="24"/>
        </w:rPr>
        <w:t>Respondent</w:t>
      </w:r>
      <w:r w:rsidRPr="00747D12">
        <w:rPr>
          <w:rFonts w:ascii="Times New Roman" w:hAnsi="Times New Roman"/>
          <w:sz w:val="24"/>
          <w:szCs w:val="24"/>
        </w:rPr>
        <w:t xml:space="preserve"> $332 per month spousal support from August 2011 until January 2012.  The </w:t>
      </w:r>
      <w:r w:rsidR="007524AF" w:rsidRPr="00747D12">
        <w:rPr>
          <w:rFonts w:ascii="Times New Roman" w:hAnsi="Times New Roman"/>
          <w:sz w:val="24"/>
          <w:szCs w:val="24"/>
        </w:rPr>
        <w:t>Respondent</w:t>
      </w:r>
      <w:r w:rsidRPr="00747D12">
        <w:rPr>
          <w:rFonts w:ascii="Times New Roman" w:hAnsi="Times New Roman"/>
          <w:sz w:val="24"/>
          <w:szCs w:val="24"/>
        </w:rPr>
        <w:t xml:space="preserve"> will not be entitled to any additional spousal support after the pay</w:t>
      </w:r>
      <w:r w:rsidR="00EE1CD9" w:rsidRPr="00747D12">
        <w:rPr>
          <w:rFonts w:ascii="Times New Roman" w:hAnsi="Times New Roman"/>
          <w:sz w:val="24"/>
          <w:szCs w:val="24"/>
        </w:rPr>
        <w:t>ments outlined above are made.</w:t>
      </w:r>
    </w:p>
    <w:p w14:paraId="651C1C34" w14:textId="77777777" w:rsidR="00EE1CD9" w:rsidRPr="00747D12" w:rsidRDefault="00EE1CD9" w:rsidP="00EE1CD9">
      <w:pPr>
        <w:spacing w:after="0" w:line="240" w:lineRule="auto"/>
        <w:ind w:left="720"/>
        <w:rPr>
          <w:rFonts w:ascii="Times New Roman" w:hAnsi="Times New Roman"/>
          <w:sz w:val="24"/>
          <w:szCs w:val="24"/>
        </w:rPr>
      </w:pPr>
    </w:p>
    <w:p w14:paraId="0272EE1B" w14:textId="77777777" w:rsidR="008E08DC" w:rsidRPr="00747D12" w:rsidRDefault="008E08DC" w:rsidP="0058323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The parties have not resolved the issue of spousal support.  The parties agree that the </w:t>
      </w:r>
      <w:r w:rsidR="007524AF" w:rsidRPr="00747D12">
        <w:rPr>
          <w:rFonts w:ascii="Times New Roman" w:hAnsi="Times New Roman"/>
          <w:sz w:val="24"/>
          <w:szCs w:val="24"/>
        </w:rPr>
        <w:t>Respondent</w:t>
      </w:r>
      <w:r w:rsidRPr="00747D12">
        <w:rPr>
          <w:rFonts w:ascii="Times New Roman" w:hAnsi="Times New Roman"/>
          <w:sz w:val="24"/>
          <w:szCs w:val="24"/>
        </w:rPr>
        <w:t xml:space="preserve"> will pay $500.00 per month spousal support commencing January 01, 2013, until further order of the court or agreement of the parties.</w:t>
      </w:r>
    </w:p>
    <w:p w14:paraId="0E2534EA" w14:textId="77777777" w:rsidR="00EE1CD9" w:rsidRPr="00747D12" w:rsidRDefault="00EE1CD9" w:rsidP="00EE1CD9">
      <w:pPr>
        <w:spacing w:after="0" w:line="240" w:lineRule="auto"/>
        <w:ind w:left="720"/>
        <w:rPr>
          <w:rFonts w:ascii="Times New Roman" w:hAnsi="Times New Roman"/>
          <w:sz w:val="24"/>
          <w:szCs w:val="24"/>
        </w:rPr>
      </w:pPr>
    </w:p>
    <w:p w14:paraId="446BA3D7" w14:textId="77777777" w:rsidR="008E08DC" w:rsidRPr="00747D12" w:rsidRDefault="00EE1CD9" w:rsidP="00EE1CD9">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If the </w:t>
      </w:r>
      <w:r w:rsidR="007524AF" w:rsidRPr="00747D12">
        <w:rPr>
          <w:rFonts w:ascii="Times New Roman" w:hAnsi="Times New Roman"/>
          <w:sz w:val="24"/>
          <w:szCs w:val="24"/>
        </w:rPr>
        <w:t>Respondent</w:t>
      </w:r>
      <w:r w:rsidRPr="00747D12">
        <w:rPr>
          <w:rFonts w:ascii="Times New Roman" w:hAnsi="Times New Roman"/>
          <w:sz w:val="24"/>
          <w:szCs w:val="24"/>
        </w:rPr>
        <w:t xml:space="preserve"> does apply for additional spousal support, this Order will be a complete defence to the Application.</w:t>
      </w:r>
    </w:p>
    <w:p w14:paraId="70794DBD" w14:textId="77777777" w:rsidR="008E08DC" w:rsidRPr="00747D12" w:rsidRDefault="008E08DC" w:rsidP="008E08DC">
      <w:pPr>
        <w:spacing w:after="0" w:line="240" w:lineRule="auto"/>
        <w:rPr>
          <w:rFonts w:ascii="Times New Roman" w:hAnsi="Times New Roman"/>
          <w:sz w:val="24"/>
          <w:szCs w:val="24"/>
        </w:rPr>
      </w:pPr>
    </w:p>
    <w:p w14:paraId="78A8354E" w14:textId="77777777" w:rsidR="008E08DC" w:rsidRPr="00747D12" w:rsidRDefault="008E08DC" w:rsidP="008E08DC">
      <w:pPr>
        <w:spacing w:after="0" w:line="240" w:lineRule="auto"/>
        <w:rPr>
          <w:rFonts w:ascii="Times New Roman" w:hAnsi="Times New Roman"/>
          <w:b/>
          <w:sz w:val="24"/>
          <w:szCs w:val="24"/>
          <w:u w:val="single"/>
        </w:rPr>
      </w:pPr>
      <w:r w:rsidRPr="00747D12">
        <w:rPr>
          <w:rFonts w:ascii="Times New Roman" w:hAnsi="Times New Roman"/>
          <w:b/>
          <w:sz w:val="24"/>
          <w:szCs w:val="24"/>
          <w:u w:val="single"/>
        </w:rPr>
        <w:t>Miscellaneous</w:t>
      </w:r>
    </w:p>
    <w:p w14:paraId="6811F608" w14:textId="77777777" w:rsidR="001E1815" w:rsidRPr="00747D12" w:rsidRDefault="001E1815" w:rsidP="0058323C">
      <w:pPr>
        <w:spacing w:after="0" w:line="240" w:lineRule="auto"/>
        <w:ind w:left="720"/>
        <w:rPr>
          <w:rFonts w:ascii="Times New Roman" w:hAnsi="Times New Roman"/>
          <w:sz w:val="24"/>
          <w:szCs w:val="24"/>
        </w:rPr>
      </w:pPr>
    </w:p>
    <w:p w14:paraId="1418851F" w14:textId="77777777" w:rsidR="003B449E" w:rsidRPr="00747D12" w:rsidRDefault="001E1815" w:rsidP="0058323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The Applicant shall pay </w:t>
      </w:r>
      <w:r w:rsidR="0058323C" w:rsidRPr="00747D12">
        <w:rPr>
          <w:rFonts w:ascii="Times New Roman" w:hAnsi="Times New Roman"/>
          <w:sz w:val="24"/>
          <w:szCs w:val="24"/>
        </w:rPr>
        <w:t xml:space="preserve">any of </w:t>
      </w:r>
      <w:r w:rsidRPr="00747D12">
        <w:rPr>
          <w:rFonts w:ascii="Times New Roman" w:hAnsi="Times New Roman"/>
          <w:sz w:val="24"/>
          <w:szCs w:val="24"/>
        </w:rPr>
        <w:t>the parties' electricity bills</w:t>
      </w:r>
      <w:r w:rsidR="0058323C" w:rsidRPr="00747D12">
        <w:rPr>
          <w:rFonts w:ascii="Times New Roman" w:hAnsi="Times New Roman"/>
          <w:sz w:val="24"/>
          <w:szCs w:val="24"/>
        </w:rPr>
        <w:t xml:space="preserve"> </w:t>
      </w:r>
      <w:proofErr w:type="spellStart"/>
      <w:r w:rsidR="0058323C" w:rsidRPr="00747D12">
        <w:rPr>
          <w:rFonts w:ascii="Times New Roman" w:hAnsi="Times New Roman"/>
          <w:sz w:val="24"/>
          <w:szCs w:val="24"/>
        </w:rPr>
        <w:t>oustanding</w:t>
      </w:r>
      <w:proofErr w:type="spellEnd"/>
      <w:r w:rsidR="0058323C" w:rsidRPr="00747D12">
        <w:rPr>
          <w:rFonts w:ascii="Times New Roman" w:hAnsi="Times New Roman"/>
          <w:sz w:val="24"/>
          <w:szCs w:val="24"/>
        </w:rPr>
        <w:t xml:space="preserve"> as at the time of this Order</w:t>
      </w:r>
      <w:r w:rsidRPr="00747D12">
        <w:rPr>
          <w:rFonts w:ascii="Times New Roman" w:hAnsi="Times New Roman"/>
          <w:sz w:val="24"/>
          <w:szCs w:val="24"/>
        </w:rPr>
        <w:t>.  However, commencing on the granting of this Order, the Respondent shall be responsible for all ongoing electricity bills with respect to the matrimonial home, and shall indemnify the Applicant for any loss or cost incurred with respect to such ongoing electricity bills.</w:t>
      </w:r>
    </w:p>
    <w:p w14:paraId="0BB7C58A" w14:textId="77777777" w:rsidR="000F147A" w:rsidRPr="00747D12" w:rsidRDefault="000F147A" w:rsidP="000F147A">
      <w:pPr>
        <w:spacing w:after="0" w:line="240" w:lineRule="auto"/>
        <w:ind w:left="720"/>
        <w:rPr>
          <w:rFonts w:ascii="Times New Roman" w:hAnsi="Times New Roman"/>
          <w:sz w:val="24"/>
          <w:szCs w:val="24"/>
        </w:rPr>
      </w:pPr>
    </w:p>
    <w:p w14:paraId="2421F95B" w14:textId="77777777" w:rsidR="000F147A" w:rsidRPr="00747D12" w:rsidRDefault="000F147A" w:rsidP="000F147A">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The Applicant shall pay the parties' outstanding electricity bill as at the time of this Order, in the amount of $1,052.00.  However, commencing on the granting of this Order, the Respondent shall be responsible for all other debts and obligations with respect to the matrimonial home, including the mortgage payment, and shall indemnify the Applicant for any loss or cost incurred with respect to such debts and obligations.</w:t>
      </w:r>
    </w:p>
    <w:p w14:paraId="4667D0B4" w14:textId="77777777" w:rsidR="000F147A" w:rsidRPr="00747D12" w:rsidRDefault="000F147A" w:rsidP="000F147A">
      <w:pPr>
        <w:spacing w:after="0" w:line="240" w:lineRule="auto"/>
        <w:ind w:left="720"/>
        <w:rPr>
          <w:rFonts w:ascii="Times New Roman" w:hAnsi="Times New Roman"/>
          <w:sz w:val="24"/>
          <w:szCs w:val="24"/>
        </w:rPr>
      </w:pPr>
    </w:p>
    <w:p w14:paraId="17BE6F85" w14:textId="77777777" w:rsidR="000F147A" w:rsidRPr="00747D12" w:rsidRDefault="000F147A" w:rsidP="000F147A">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The Applicant shall pay the parties' outstanding electricity bill as at the time of this Order, in the amount of $1,052.00.  The Respondent will pay the </w:t>
      </w:r>
      <w:proofErr w:type="spellStart"/>
      <w:r w:rsidRPr="00747D12">
        <w:rPr>
          <w:rFonts w:ascii="Times New Roman" w:hAnsi="Times New Roman"/>
          <w:sz w:val="24"/>
          <w:szCs w:val="24"/>
        </w:rPr>
        <w:t>electrity</w:t>
      </w:r>
      <w:proofErr w:type="spellEnd"/>
      <w:r w:rsidRPr="00747D12">
        <w:rPr>
          <w:rFonts w:ascii="Times New Roman" w:hAnsi="Times New Roman"/>
          <w:sz w:val="24"/>
          <w:szCs w:val="24"/>
        </w:rPr>
        <w:t xml:space="preserve"> bill balance moving forward.  The Applicant will deposit $1,865.00 per month for spousal support into the parties joint </w:t>
      </w:r>
      <w:proofErr w:type="spellStart"/>
      <w:r w:rsidRPr="00747D12">
        <w:rPr>
          <w:rFonts w:ascii="Times New Roman" w:hAnsi="Times New Roman"/>
          <w:sz w:val="24"/>
          <w:szCs w:val="24"/>
        </w:rPr>
        <w:t>Servus</w:t>
      </w:r>
      <w:proofErr w:type="spellEnd"/>
      <w:r w:rsidRPr="00747D12">
        <w:rPr>
          <w:rFonts w:ascii="Times New Roman" w:hAnsi="Times New Roman"/>
          <w:sz w:val="24"/>
          <w:szCs w:val="24"/>
        </w:rPr>
        <w:t xml:space="preserve"> Credit Union Account 6669022.  The spousal support funds will remain in that account to satisfy the monthly payments that are direct debited from the account.  </w:t>
      </w:r>
    </w:p>
    <w:p w14:paraId="7FC90AE4" w14:textId="77777777" w:rsidR="008E08DC" w:rsidRPr="00747D12" w:rsidRDefault="008E08DC" w:rsidP="008E08DC">
      <w:pPr>
        <w:spacing w:after="0" w:line="240" w:lineRule="auto"/>
        <w:ind w:left="720"/>
        <w:rPr>
          <w:rFonts w:ascii="Times New Roman" w:hAnsi="Times New Roman"/>
          <w:sz w:val="24"/>
          <w:szCs w:val="24"/>
        </w:rPr>
      </w:pPr>
    </w:p>
    <w:p w14:paraId="5EB3DB44" w14:textId="77777777" w:rsidR="001E1815" w:rsidRPr="00747D12" w:rsidRDefault="008E08DC" w:rsidP="008E08D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The </w:t>
      </w:r>
      <w:r w:rsidR="007524AF" w:rsidRPr="00747D12">
        <w:rPr>
          <w:rFonts w:ascii="Times New Roman" w:hAnsi="Times New Roman"/>
          <w:sz w:val="24"/>
          <w:szCs w:val="24"/>
        </w:rPr>
        <w:t>Respondent</w:t>
      </w:r>
      <w:r w:rsidRPr="00747D12">
        <w:rPr>
          <w:rFonts w:ascii="Times New Roman" w:hAnsi="Times New Roman"/>
          <w:sz w:val="24"/>
          <w:szCs w:val="24"/>
        </w:rPr>
        <w:t xml:space="preserve"> has not received his employment bonus for 2012.  Immediately upon receipt of the 2012 employment bonus the </w:t>
      </w:r>
      <w:r w:rsidR="007524AF" w:rsidRPr="00747D12">
        <w:rPr>
          <w:rFonts w:ascii="Times New Roman" w:hAnsi="Times New Roman"/>
          <w:sz w:val="24"/>
          <w:szCs w:val="24"/>
        </w:rPr>
        <w:t>Respondent</w:t>
      </w:r>
      <w:r w:rsidRPr="00747D12">
        <w:rPr>
          <w:rFonts w:ascii="Times New Roman" w:hAnsi="Times New Roman"/>
          <w:sz w:val="24"/>
          <w:szCs w:val="24"/>
        </w:rPr>
        <w:t xml:space="preserve"> will disclose the value to the </w:t>
      </w:r>
      <w:r w:rsidR="007524AF" w:rsidRPr="00747D12">
        <w:rPr>
          <w:rFonts w:ascii="Times New Roman" w:hAnsi="Times New Roman"/>
          <w:sz w:val="24"/>
          <w:szCs w:val="24"/>
        </w:rPr>
        <w:t>Applicant</w:t>
      </w:r>
      <w:r w:rsidRPr="00747D12">
        <w:rPr>
          <w:rFonts w:ascii="Times New Roman" w:hAnsi="Times New Roman"/>
          <w:sz w:val="24"/>
          <w:szCs w:val="24"/>
        </w:rPr>
        <w:t xml:space="preserve">’s counsel.  The parties cannot accurately determine the income of the </w:t>
      </w:r>
      <w:r w:rsidR="007524AF" w:rsidRPr="00747D12">
        <w:rPr>
          <w:rFonts w:ascii="Times New Roman" w:hAnsi="Times New Roman"/>
          <w:sz w:val="24"/>
          <w:szCs w:val="24"/>
        </w:rPr>
        <w:t>Respondent</w:t>
      </w:r>
      <w:r w:rsidRPr="00747D12">
        <w:rPr>
          <w:rFonts w:ascii="Times New Roman" w:hAnsi="Times New Roman"/>
          <w:sz w:val="24"/>
          <w:szCs w:val="24"/>
        </w:rPr>
        <w:t xml:space="preserve"> prior to receipt of the 2012 bonus information.</w:t>
      </w:r>
    </w:p>
    <w:p w14:paraId="34EFA515" w14:textId="77777777" w:rsidR="008E08DC" w:rsidRPr="00747D12" w:rsidRDefault="008E08DC" w:rsidP="008E08DC">
      <w:pPr>
        <w:spacing w:after="0" w:line="240" w:lineRule="auto"/>
        <w:ind w:left="720"/>
        <w:rPr>
          <w:rFonts w:ascii="Times New Roman" w:hAnsi="Times New Roman"/>
          <w:sz w:val="24"/>
          <w:szCs w:val="24"/>
        </w:rPr>
      </w:pPr>
    </w:p>
    <w:p w14:paraId="689CE740" w14:textId="77777777" w:rsidR="008E08DC" w:rsidRPr="00747D12" w:rsidRDefault="008E08DC" w:rsidP="008E08D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The Husband will pay the Mortgage payments and all bills and taxes for the matrimonial home until further order of this court.</w:t>
      </w:r>
    </w:p>
    <w:p w14:paraId="66606D2C" w14:textId="77777777" w:rsidR="008E08DC" w:rsidRPr="00747D12" w:rsidRDefault="008E08DC" w:rsidP="008E08DC">
      <w:pPr>
        <w:spacing w:after="0" w:line="240" w:lineRule="auto"/>
        <w:ind w:left="720"/>
        <w:rPr>
          <w:rFonts w:ascii="Times New Roman" w:hAnsi="Times New Roman"/>
          <w:sz w:val="24"/>
          <w:szCs w:val="24"/>
        </w:rPr>
      </w:pPr>
    </w:p>
    <w:p w14:paraId="1C49128B" w14:textId="77777777" w:rsidR="008E08DC" w:rsidRPr="00747D12" w:rsidRDefault="008E08DC" w:rsidP="008E08D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The parties agree that the </w:t>
      </w:r>
      <w:r w:rsidR="007524AF" w:rsidRPr="00747D12">
        <w:rPr>
          <w:rFonts w:ascii="Times New Roman" w:hAnsi="Times New Roman"/>
          <w:sz w:val="24"/>
          <w:szCs w:val="24"/>
        </w:rPr>
        <w:t>Applicant</w:t>
      </w:r>
      <w:r w:rsidRPr="00747D12">
        <w:rPr>
          <w:rFonts w:ascii="Times New Roman" w:hAnsi="Times New Roman"/>
          <w:sz w:val="24"/>
          <w:szCs w:val="24"/>
        </w:rPr>
        <w:t xml:space="preserve"> will be responsible to pay the boat debt payments of $225.70 per month, the insurance payments on the vehicles in her possession, the HELOC payment, the link line of credit payment, and the Master Card payment until further order of this court.</w:t>
      </w:r>
    </w:p>
    <w:p w14:paraId="3A592501" w14:textId="77777777" w:rsidR="000F147A" w:rsidRPr="00747D12" w:rsidRDefault="000F147A" w:rsidP="000F147A">
      <w:pPr>
        <w:spacing w:after="0" w:line="240" w:lineRule="auto"/>
        <w:ind w:left="720"/>
        <w:rPr>
          <w:rFonts w:ascii="Times New Roman" w:hAnsi="Times New Roman"/>
          <w:sz w:val="24"/>
          <w:szCs w:val="24"/>
        </w:rPr>
      </w:pPr>
    </w:p>
    <w:p w14:paraId="08ED6E49" w14:textId="77777777" w:rsidR="00B40E10" w:rsidRDefault="000F147A" w:rsidP="00B40E10">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The Respondent shall sell the 2005 Pontiac Grand Prix and the fifth wheel trailer at a market value agreed upon by both parties.  The Respondent shall apply the funds from the sale of the chattels to the fifth wheel trailer loan.  The Respondent will provide an accounting of the proceeds and the parties will equally split the surplus or shortfall.</w:t>
      </w:r>
    </w:p>
    <w:p w14:paraId="17AC8E9C" w14:textId="77777777" w:rsidR="00B40E10" w:rsidRPr="00B40E10" w:rsidRDefault="00B40E10" w:rsidP="00B40E10">
      <w:pPr>
        <w:spacing w:after="0" w:line="240" w:lineRule="auto"/>
        <w:rPr>
          <w:rFonts w:ascii="Times New Roman" w:hAnsi="Times New Roman"/>
          <w:sz w:val="24"/>
          <w:szCs w:val="24"/>
        </w:rPr>
      </w:pPr>
    </w:p>
    <w:p w14:paraId="51E7B0F7" w14:textId="77777777" w:rsidR="00B40E10" w:rsidRPr="00B40E10" w:rsidRDefault="00B40E10" w:rsidP="00B40E10">
      <w:pPr>
        <w:numPr>
          <w:ilvl w:val="0"/>
          <w:numId w:val="1"/>
        </w:numPr>
        <w:spacing w:after="0" w:line="240" w:lineRule="auto"/>
        <w:ind w:left="720"/>
        <w:rPr>
          <w:rFonts w:ascii="Times New Roman" w:hAnsi="Times New Roman"/>
          <w:sz w:val="24"/>
          <w:szCs w:val="24"/>
        </w:rPr>
      </w:pPr>
      <w:r>
        <w:rPr>
          <w:rFonts w:ascii="Times New Roman" w:hAnsi="Times New Roman"/>
          <w:sz w:val="24"/>
          <w:szCs w:val="24"/>
          <w:highlight w:val="yellow"/>
        </w:rPr>
        <w:t>Vexatious proceedings:</w:t>
      </w:r>
      <w:r>
        <w:rPr>
          <w:rFonts w:ascii="Times New Roman" w:hAnsi="Times New Roman"/>
          <w:sz w:val="24"/>
          <w:szCs w:val="24"/>
        </w:rPr>
        <w:t xml:space="preserve"> Any litigation or steps in litigation against the ############# and those associated with ######him########, including ########his####### family (immediate and extended) and ##########his####### employer shall require leave of the Court of Queen’s Bench.</w:t>
      </w:r>
    </w:p>
    <w:p w14:paraId="407CD9B5" w14:textId="77777777" w:rsidR="00B40E10" w:rsidRPr="00B40E10" w:rsidRDefault="00B40E10" w:rsidP="00B40E10">
      <w:pPr>
        <w:spacing w:after="0" w:line="240" w:lineRule="auto"/>
        <w:ind w:left="720"/>
        <w:rPr>
          <w:rFonts w:ascii="Times New Roman" w:hAnsi="Times New Roman"/>
          <w:sz w:val="24"/>
          <w:szCs w:val="24"/>
        </w:rPr>
      </w:pPr>
    </w:p>
    <w:p w14:paraId="10B8D6C3" w14:textId="77777777" w:rsidR="00B40E10" w:rsidRDefault="00B40E10" w:rsidP="00B40E10">
      <w:pPr>
        <w:numPr>
          <w:ilvl w:val="0"/>
          <w:numId w:val="1"/>
        </w:numPr>
        <w:spacing w:after="0" w:line="240" w:lineRule="auto"/>
        <w:ind w:left="720"/>
        <w:rPr>
          <w:rFonts w:ascii="Times New Roman" w:hAnsi="Times New Roman"/>
          <w:sz w:val="24"/>
          <w:szCs w:val="24"/>
        </w:rPr>
      </w:pPr>
      <w:r w:rsidRPr="00B40E10">
        <w:rPr>
          <w:rFonts w:ascii="Times New Roman" w:hAnsi="Times New Roman"/>
          <w:sz w:val="24"/>
          <w:szCs w:val="24"/>
          <w:highlight w:val="yellow"/>
        </w:rPr>
        <w:t>Vexatious litigant:</w:t>
      </w:r>
      <w:r>
        <w:rPr>
          <w:rFonts w:ascii="Times New Roman" w:hAnsi="Times New Roman"/>
          <w:sz w:val="24"/>
          <w:szCs w:val="24"/>
        </w:rPr>
        <w:t xml:space="preserve"> The ##########</w:t>
      </w:r>
      <w:r w:rsidRPr="00B40E10">
        <w:rPr>
          <w:rFonts w:ascii="Times New Roman" w:hAnsi="Times New Roman"/>
          <w:sz w:val="24"/>
          <w:szCs w:val="24"/>
        </w:rPr>
        <w:t xml:space="preserve"> is declared a vexatious litigant pursuant to Section 23.1 of the </w:t>
      </w:r>
      <w:r w:rsidRPr="00B40E10">
        <w:rPr>
          <w:rFonts w:ascii="Times New Roman" w:hAnsi="Times New Roman"/>
          <w:i/>
          <w:sz w:val="24"/>
          <w:szCs w:val="24"/>
        </w:rPr>
        <w:t>Judicature Act</w:t>
      </w:r>
      <w:r w:rsidRPr="00B40E10">
        <w:rPr>
          <w:rFonts w:ascii="Times New Roman" w:hAnsi="Times New Roman"/>
          <w:sz w:val="24"/>
          <w:szCs w:val="24"/>
        </w:rPr>
        <w:t>, RSA 2000, c J-2, and is hereafter prohibited from instituting and further proceedings, or instituting proceedings on behalf of any other person, or continuing any proceeding which she has already instituted without leave of the Court in which the proceeding is to be initiated or continued.</w:t>
      </w:r>
    </w:p>
    <w:p w14:paraId="1E13C0CC" w14:textId="77777777" w:rsidR="00B40E10" w:rsidRPr="00B40E10" w:rsidRDefault="00B40E10" w:rsidP="00B40E10">
      <w:pPr>
        <w:spacing w:after="0" w:line="240" w:lineRule="auto"/>
        <w:ind w:left="720"/>
        <w:rPr>
          <w:rFonts w:ascii="Times New Roman" w:hAnsi="Times New Roman"/>
          <w:sz w:val="24"/>
          <w:szCs w:val="24"/>
        </w:rPr>
      </w:pPr>
    </w:p>
    <w:p w14:paraId="76D8104C" w14:textId="77777777" w:rsidR="00B40E10" w:rsidRPr="00747D12" w:rsidRDefault="00B40E10" w:rsidP="00B40E10">
      <w:pPr>
        <w:numPr>
          <w:ilvl w:val="0"/>
          <w:numId w:val="1"/>
        </w:numPr>
        <w:spacing w:after="0" w:line="240" w:lineRule="auto"/>
        <w:ind w:left="720"/>
        <w:rPr>
          <w:rFonts w:ascii="Times New Roman" w:hAnsi="Times New Roman"/>
          <w:sz w:val="24"/>
          <w:szCs w:val="24"/>
        </w:rPr>
      </w:pPr>
      <w:r w:rsidRPr="00B40E10">
        <w:rPr>
          <w:rFonts w:ascii="Times New Roman" w:hAnsi="Times New Roman"/>
          <w:sz w:val="24"/>
          <w:szCs w:val="24"/>
          <w:highlight w:val="yellow"/>
        </w:rPr>
        <w:t>Vexatious litigant</w:t>
      </w:r>
      <w:r>
        <w:rPr>
          <w:rFonts w:ascii="Times New Roman" w:hAnsi="Times New Roman"/>
          <w:sz w:val="24"/>
          <w:szCs w:val="24"/>
          <w:highlight w:val="yellow"/>
        </w:rPr>
        <w:t>/proceedings</w:t>
      </w:r>
      <w:r w:rsidRPr="00B40E10">
        <w:rPr>
          <w:rFonts w:ascii="Times New Roman" w:hAnsi="Times New Roman"/>
          <w:sz w:val="24"/>
          <w:szCs w:val="24"/>
          <w:highlight w:val="yellow"/>
        </w:rPr>
        <w:t>:</w:t>
      </w:r>
      <w:r>
        <w:rPr>
          <w:rFonts w:ascii="Times New Roman" w:hAnsi="Times New Roman"/>
          <w:sz w:val="24"/>
          <w:szCs w:val="24"/>
        </w:rPr>
        <w:t xml:space="preserve"> This Order shall be binding upon the Provincial Court of Alberta, the Court of Queen’s Bench of Alberta, and the Alberta Court of Appeal.</w:t>
      </w:r>
    </w:p>
    <w:p w14:paraId="59F62AAB" w14:textId="77777777" w:rsidR="008E08DC" w:rsidRDefault="008E08DC" w:rsidP="008E08DC">
      <w:pPr>
        <w:spacing w:after="0" w:line="240" w:lineRule="auto"/>
        <w:rPr>
          <w:rFonts w:ascii="Times New Roman" w:hAnsi="Times New Roman"/>
          <w:sz w:val="24"/>
          <w:szCs w:val="24"/>
        </w:rPr>
      </w:pPr>
    </w:p>
    <w:p w14:paraId="53CFD416" w14:textId="77777777" w:rsidR="00777AA4" w:rsidRPr="00747D12" w:rsidRDefault="00777AA4" w:rsidP="00777AA4">
      <w:pPr>
        <w:spacing w:after="0" w:line="240" w:lineRule="auto"/>
        <w:rPr>
          <w:rFonts w:ascii="Times New Roman" w:hAnsi="Times New Roman"/>
          <w:b/>
          <w:sz w:val="24"/>
          <w:szCs w:val="24"/>
          <w:u w:val="single"/>
        </w:rPr>
      </w:pPr>
      <w:r>
        <w:rPr>
          <w:rFonts w:ascii="Times New Roman" w:hAnsi="Times New Roman"/>
          <w:b/>
          <w:sz w:val="24"/>
          <w:szCs w:val="24"/>
          <w:u w:val="single"/>
        </w:rPr>
        <w:t>Corporate Disclosure</w:t>
      </w:r>
    </w:p>
    <w:p w14:paraId="67083465" w14:textId="77777777" w:rsidR="00777AA4" w:rsidRPr="00747D12" w:rsidRDefault="00777AA4" w:rsidP="00777AA4">
      <w:pPr>
        <w:spacing w:after="0" w:line="240" w:lineRule="auto"/>
        <w:ind w:left="720"/>
        <w:rPr>
          <w:rFonts w:ascii="Times New Roman" w:hAnsi="Times New Roman"/>
          <w:sz w:val="24"/>
          <w:szCs w:val="24"/>
        </w:rPr>
      </w:pPr>
    </w:p>
    <w:p w14:paraId="40CEEFD1" w14:textId="77777777" w:rsidR="00777AA4" w:rsidRDefault="00777AA4" w:rsidP="00777AA4">
      <w:pPr>
        <w:numPr>
          <w:ilvl w:val="0"/>
          <w:numId w:val="1"/>
        </w:numPr>
        <w:spacing w:after="0" w:line="240" w:lineRule="auto"/>
        <w:ind w:left="720"/>
        <w:rPr>
          <w:rFonts w:ascii="Times New Roman" w:hAnsi="Times New Roman"/>
          <w:sz w:val="24"/>
          <w:szCs w:val="24"/>
        </w:rPr>
      </w:pPr>
      <w:r>
        <w:rPr>
          <w:rFonts w:ascii="Times New Roman" w:hAnsi="Times New Roman"/>
          <w:sz w:val="24"/>
          <w:szCs w:val="24"/>
        </w:rPr>
        <w:t>Within 14 days, the Respondent by s. 10(3) Notice, #################, shall provide and deliver the following information and documentation to ############:</w:t>
      </w:r>
    </w:p>
    <w:p w14:paraId="5DD2F8B2" w14:textId="77777777" w:rsidR="00777AA4" w:rsidRDefault="00777AA4" w:rsidP="00777AA4">
      <w:pPr>
        <w:numPr>
          <w:ilvl w:val="1"/>
          <w:numId w:val="1"/>
        </w:numPr>
        <w:spacing w:after="0" w:line="240" w:lineRule="auto"/>
        <w:rPr>
          <w:rFonts w:ascii="Times New Roman" w:hAnsi="Times New Roman"/>
          <w:sz w:val="24"/>
          <w:szCs w:val="24"/>
        </w:rPr>
      </w:pPr>
      <w:r>
        <w:rPr>
          <w:rFonts w:ascii="Times New Roman" w:hAnsi="Times New Roman"/>
          <w:sz w:val="24"/>
          <w:szCs w:val="24"/>
        </w:rPr>
        <w:t>The current general ledger for ############# from ########### to present;</w:t>
      </w:r>
    </w:p>
    <w:p w14:paraId="019BA15B" w14:textId="77777777" w:rsidR="00777AA4" w:rsidRDefault="00777AA4" w:rsidP="00777AA4">
      <w:pPr>
        <w:numPr>
          <w:ilvl w:val="1"/>
          <w:numId w:val="1"/>
        </w:numPr>
        <w:spacing w:after="0" w:line="240" w:lineRule="auto"/>
        <w:rPr>
          <w:rFonts w:ascii="Times New Roman" w:hAnsi="Times New Roman"/>
          <w:sz w:val="24"/>
          <w:szCs w:val="24"/>
        </w:rPr>
      </w:pPr>
      <w:r>
        <w:rPr>
          <w:rFonts w:ascii="Times New Roman" w:hAnsi="Times New Roman"/>
          <w:sz w:val="24"/>
          <w:szCs w:val="24"/>
        </w:rPr>
        <w:t xml:space="preserve">The complete corporate </w:t>
      </w:r>
      <w:proofErr w:type="spellStart"/>
      <w:r>
        <w:rPr>
          <w:rFonts w:ascii="Times New Roman" w:hAnsi="Times New Roman"/>
          <w:sz w:val="24"/>
          <w:szCs w:val="24"/>
        </w:rPr>
        <w:t>Minutebooks</w:t>
      </w:r>
      <w:proofErr w:type="spellEnd"/>
      <w:r>
        <w:rPr>
          <w:rFonts w:ascii="Times New Roman" w:hAnsi="Times New Roman"/>
          <w:sz w:val="24"/>
          <w:szCs w:val="24"/>
        </w:rPr>
        <w:t xml:space="preserve"> for ##############;</w:t>
      </w:r>
    </w:p>
    <w:p w14:paraId="4A89C79F" w14:textId="77777777" w:rsidR="00777AA4" w:rsidRDefault="00777AA4" w:rsidP="00777AA4">
      <w:pPr>
        <w:numPr>
          <w:ilvl w:val="1"/>
          <w:numId w:val="1"/>
        </w:numPr>
        <w:spacing w:after="0" w:line="240" w:lineRule="auto"/>
        <w:rPr>
          <w:rFonts w:ascii="Times New Roman" w:hAnsi="Times New Roman"/>
          <w:sz w:val="24"/>
          <w:szCs w:val="24"/>
        </w:rPr>
      </w:pPr>
      <w:r>
        <w:rPr>
          <w:rFonts w:ascii="Times New Roman" w:hAnsi="Times New Roman"/>
          <w:sz w:val="24"/>
          <w:szCs w:val="24"/>
        </w:rPr>
        <w:lastRenderedPageBreak/>
        <w:t>Statements for all bank accounts held by ################ or jointly with any other person for the period of ############# to the date of this Order;</w:t>
      </w:r>
    </w:p>
    <w:p w14:paraId="22BBF502" w14:textId="77777777" w:rsidR="00777AA4" w:rsidRDefault="00777AA4" w:rsidP="00777AA4">
      <w:pPr>
        <w:numPr>
          <w:ilvl w:val="1"/>
          <w:numId w:val="1"/>
        </w:numPr>
        <w:spacing w:after="0" w:line="240" w:lineRule="auto"/>
        <w:rPr>
          <w:rFonts w:ascii="Times New Roman" w:hAnsi="Times New Roman"/>
          <w:sz w:val="24"/>
          <w:szCs w:val="24"/>
        </w:rPr>
      </w:pPr>
      <w:r>
        <w:rPr>
          <w:rFonts w:ascii="Times New Roman" w:hAnsi="Times New Roman"/>
          <w:sz w:val="24"/>
          <w:szCs w:val="24"/>
        </w:rPr>
        <w:t>Statements for all credit cards and lines of credit held by ################ or jointly with any other person for the period of ############# to the date of this Order;</w:t>
      </w:r>
    </w:p>
    <w:p w14:paraId="1FB30F4B" w14:textId="77777777" w:rsidR="00777AA4" w:rsidRDefault="00777AA4" w:rsidP="00777AA4">
      <w:pPr>
        <w:numPr>
          <w:ilvl w:val="1"/>
          <w:numId w:val="1"/>
        </w:numPr>
        <w:spacing w:after="0" w:line="240" w:lineRule="auto"/>
        <w:rPr>
          <w:rFonts w:ascii="Times New Roman" w:hAnsi="Times New Roman"/>
          <w:sz w:val="24"/>
          <w:szCs w:val="24"/>
        </w:rPr>
      </w:pPr>
      <w:r>
        <w:rPr>
          <w:rFonts w:ascii="Times New Roman" w:hAnsi="Times New Roman"/>
          <w:sz w:val="24"/>
          <w:szCs w:val="24"/>
        </w:rPr>
        <w:t>Financial Statements for ########### for the years ending #########;</w:t>
      </w:r>
    </w:p>
    <w:p w14:paraId="335E6140" w14:textId="77777777" w:rsidR="00777AA4" w:rsidRDefault="00777AA4" w:rsidP="00777AA4">
      <w:pPr>
        <w:numPr>
          <w:ilvl w:val="1"/>
          <w:numId w:val="1"/>
        </w:numPr>
        <w:spacing w:after="0" w:line="240" w:lineRule="auto"/>
        <w:rPr>
          <w:rFonts w:ascii="Times New Roman" w:hAnsi="Times New Roman"/>
          <w:sz w:val="24"/>
          <w:szCs w:val="24"/>
        </w:rPr>
      </w:pPr>
      <w:r>
        <w:rPr>
          <w:rFonts w:ascii="Times New Roman" w:hAnsi="Times New Roman"/>
          <w:sz w:val="24"/>
          <w:szCs w:val="24"/>
        </w:rPr>
        <w:t>Corporate income tax returns for ############# for the years ending #############;</w:t>
      </w:r>
    </w:p>
    <w:p w14:paraId="46C5A626" w14:textId="77777777" w:rsidR="00777AA4" w:rsidRDefault="00777AA4" w:rsidP="00777AA4">
      <w:pPr>
        <w:numPr>
          <w:ilvl w:val="1"/>
          <w:numId w:val="1"/>
        </w:numPr>
        <w:spacing w:after="0" w:line="240" w:lineRule="auto"/>
        <w:rPr>
          <w:rFonts w:ascii="Times New Roman" w:hAnsi="Times New Roman"/>
          <w:sz w:val="24"/>
          <w:szCs w:val="24"/>
        </w:rPr>
      </w:pPr>
      <w:r>
        <w:rPr>
          <w:rFonts w:ascii="Times New Roman" w:hAnsi="Times New Roman"/>
          <w:sz w:val="24"/>
          <w:szCs w:val="24"/>
        </w:rPr>
        <w:t>T4 slips and any pay stubs relating to compensation paid to ################## and any non-arm’s length party from #################.</w:t>
      </w:r>
    </w:p>
    <w:p w14:paraId="2783C7BD" w14:textId="77777777" w:rsidR="00777AA4" w:rsidRDefault="00777AA4" w:rsidP="00777AA4">
      <w:pPr>
        <w:numPr>
          <w:ilvl w:val="1"/>
          <w:numId w:val="1"/>
        </w:numPr>
        <w:spacing w:after="0" w:line="240" w:lineRule="auto"/>
        <w:rPr>
          <w:rFonts w:ascii="Times New Roman" w:hAnsi="Times New Roman"/>
          <w:sz w:val="24"/>
          <w:szCs w:val="24"/>
        </w:rPr>
      </w:pPr>
      <w:r>
        <w:rPr>
          <w:rFonts w:ascii="Times New Roman" w:hAnsi="Times New Roman"/>
          <w:sz w:val="24"/>
          <w:szCs w:val="24"/>
        </w:rPr>
        <w:t>Current interim financial statements for ###############; and</w:t>
      </w:r>
    </w:p>
    <w:p w14:paraId="05925F87" w14:textId="77777777" w:rsidR="00777AA4" w:rsidRDefault="00777AA4" w:rsidP="00777AA4">
      <w:pPr>
        <w:numPr>
          <w:ilvl w:val="1"/>
          <w:numId w:val="1"/>
        </w:numPr>
        <w:spacing w:after="0" w:line="240" w:lineRule="auto"/>
        <w:rPr>
          <w:rFonts w:ascii="Times New Roman" w:hAnsi="Times New Roman"/>
          <w:sz w:val="24"/>
          <w:szCs w:val="24"/>
        </w:rPr>
      </w:pPr>
      <w:r>
        <w:rPr>
          <w:rFonts w:ascii="Times New Roman" w:hAnsi="Times New Roman"/>
          <w:sz w:val="24"/>
          <w:szCs w:val="24"/>
        </w:rPr>
        <w:t>Any Shareholders’ Agreements between any of the current or past shareholders for ##################.</w:t>
      </w:r>
    </w:p>
    <w:p w14:paraId="5B67648E" w14:textId="77777777" w:rsidR="00777AA4" w:rsidRDefault="00777AA4" w:rsidP="00777AA4">
      <w:pPr>
        <w:spacing w:after="0" w:line="240" w:lineRule="auto"/>
        <w:ind w:left="720"/>
        <w:rPr>
          <w:rFonts w:ascii="Times New Roman" w:hAnsi="Times New Roman"/>
          <w:sz w:val="24"/>
          <w:szCs w:val="24"/>
        </w:rPr>
      </w:pPr>
    </w:p>
    <w:p w14:paraId="2889835D" w14:textId="77777777" w:rsidR="00777AA4" w:rsidRDefault="00777AA4" w:rsidP="00777AA4">
      <w:pPr>
        <w:numPr>
          <w:ilvl w:val="0"/>
          <w:numId w:val="1"/>
        </w:numPr>
        <w:spacing w:after="0" w:line="240" w:lineRule="auto"/>
        <w:ind w:left="720"/>
        <w:rPr>
          <w:rFonts w:ascii="Times New Roman" w:hAnsi="Times New Roman"/>
          <w:sz w:val="24"/>
          <w:szCs w:val="24"/>
        </w:rPr>
      </w:pPr>
      <w:r>
        <w:rPr>
          <w:rFonts w:ascii="Times New Roman" w:hAnsi="Times New Roman"/>
          <w:sz w:val="24"/>
          <w:szCs w:val="24"/>
        </w:rPr>
        <w:t>Within 14 days of the date of this Order, ############# shall provide a sworn Affidavit containing:</w:t>
      </w:r>
    </w:p>
    <w:p w14:paraId="3E815037" w14:textId="77777777" w:rsidR="00777AA4" w:rsidRDefault="00777AA4" w:rsidP="00777AA4">
      <w:pPr>
        <w:numPr>
          <w:ilvl w:val="1"/>
          <w:numId w:val="1"/>
        </w:numPr>
        <w:spacing w:after="0" w:line="240" w:lineRule="auto"/>
        <w:rPr>
          <w:rFonts w:ascii="Times New Roman" w:hAnsi="Times New Roman"/>
          <w:sz w:val="24"/>
          <w:szCs w:val="24"/>
        </w:rPr>
      </w:pPr>
      <w:r>
        <w:rPr>
          <w:rFonts w:ascii="Times New Roman" w:hAnsi="Times New Roman"/>
          <w:sz w:val="24"/>
          <w:szCs w:val="24"/>
        </w:rPr>
        <w:t>A list of all items that cannot be produced;</w:t>
      </w:r>
    </w:p>
    <w:p w14:paraId="01EF2820" w14:textId="77777777" w:rsidR="00777AA4" w:rsidRDefault="00777AA4" w:rsidP="00777AA4">
      <w:pPr>
        <w:numPr>
          <w:ilvl w:val="1"/>
          <w:numId w:val="1"/>
        </w:numPr>
        <w:spacing w:after="0" w:line="240" w:lineRule="auto"/>
        <w:rPr>
          <w:rFonts w:ascii="Times New Roman" w:hAnsi="Times New Roman"/>
          <w:sz w:val="24"/>
          <w:szCs w:val="24"/>
        </w:rPr>
      </w:pPr>
      <w:r>
        <w:rPr>
          <w:rFonts w:ascii="Times New Roman" w:hAnsi="Times New Roman"/>
          <w:sz w:val="24"/>
          <w:szCs w:val="24"/>
        </w:rPr>
        <w:t>A detailed explanation of why said items cannot be produced; and</w:t>
      </w:r>
    </w:p>
    <w:p w14:paraId="4EE2F471" w14:textId="77777777" w:rsidR="00777AA4" w:rsidRDefault="00777AA4" w:rsidP="00777AA4">
      <w:pPr>
        <w:numPr>
          <w:ilvl w:val="1"/>
          <w:numId w:val="1"/>
        </w:numPr>
        <w:spacing w:after="0" w:line="240" w:lineRule="auto"/>
        <w:rPr>
          <w:rFonts w:ascii="Times New Roman" w:hAnsi="Times New Roman"/>
          <w:sz w:val="24"/>
          <w:szCs w:val="24"/>
        </w:rPr>
      </w:pPr>
      <w:r>
        <w:rPr>
          <w:rFonts w:ascii="Times New Roman" w:hAnsi="Times New Roman"/>
          <w:sz w:val="24"/>
          <w:szCs w:val="24"/>
        </w:rPr>
        <w:t>An estimated date by which said items will be available for production.</w:t>
      </w:r>
    </w:p>
    <w:p w14:paraId="73C88252" w14:textId="77777777" w:rsidR="00777AA4" w:rsidRDefault="00777AA4" w:rsidP="00777AA4">
      <w:pPr>
        <w:spacing w:after="0" w:line="240" w:lineRule="auto"/>
        <w:rPr>
          <w:rFonts w:ascii="Times New Roman" w:hAnsi="Times New Roman"/>
          <w:b/>
          <w:sz w:val="24"/>
          <w:szCs w:val="24"/>
          <w:u w:val="single"/>
        </w:rPr>
      </w:pPr>
    </w:p>
    <w:p w14:paraId="6E3C6A83" w14:textId="77777777" w:rsidR="00777AA4" w:rsidRDefault="00777AA4" w:rsidP="00777AA4">
      <w:pPr>
        <w:spacing w:after="0" w:line="240" w:lineRule="auto"/>
        <w:rPr>
          <w:rFonts w:ascii="Times New Roman" w:hAnsi="Times New Roman"/>
          <w:b/>
          <w:sz w:val="24"/>
          <w:szCs w:val="24"/>
          <w:u w:val="single"/>
        </w:rPr>
      </w:pPr>
    </w:p>
    <w:p w14:paraId="1ECF24FE" w14:textId="77777777" w:rsidR="005C51F5" w:rsidRPr="00747D12" w:rsidRDefault="005C51F5" w:rsidP="005C51F5">
      <w:pPr>
        <w:spacing w:after="0" w:line="240" w:lineRule="auto"/>
        <w:rPr>
          <w:rFonts w:ascii="Times New Roman" w:hAnsi="Times New Roman"/>
          <w:b/>
          <w:sz w:val="24"/>
          <w:szCs w:val="24"/>
          <w:u w:val="single"/>
        </w:rPr>
      </w:pPr>
      <w:r>
        <w:rPr>
          <w:rFonts w:ascii="Times New Roman" w:hAnsi="Times New Roman"/>
          <w:b/>
          <w:sz w:val="24"/>
          <w:szCs w:val="24"/>
          <w:u w:val="single"/>
        </w:rPr>
        <w:t>Preservation Order</w:t>
      </w:r>
    </w:p>
    <w:p w14:paraId="0BCAF26D" w14:textId="77777777" w:rsidR="005C51F5" w:rsidRPr="00747D12" w:rsidRDefault="005C51F5" w:rsidP="005C51F5">
      <w:pPr>
        <w:spacing w:after="0" w:line="240" w:lineRule="auto"/>
        <w:ind w:left="720"/>
        <w:rPr>
          <w:rFonts w:ascii="Times New Roman" w:hAnsi="Times New Roman"/>
          <w:sz w:val="24"/>
          <w:szCs w:val="24"/>
        </w:rPr>
      </w:pPr>
    </w:p>
    <w:p w14:paraId="03C30463" w14:textId="77777777" w:rsidR="005C51F5" w:rsidRDefault="005C51F5" w:rsidP="005C51F5">
      <w:pPr>
        <w:numPr>
          <w:ilvl w:val="0"/>
          <w:numId w:val="1"/>
        </w:numPr>
        <w:spacing w:after="0" w:line="240" w:lineRule="auto"/>
        <w:ind w:left="720"/>
        <w:rPr>
          <w:rFonts w:ascii="Times New Roman" w:hAnsi="Times New Roman"/>
          <w:sz w:val="24"/>
          <w:szCs w:val="24"/>
        </w:rPr>
      </w:pPr>
      <w:r>
        <w:rPr>
          <w:rFonts w:ascii="Times New Roman" w:hAnsi="Times New Roman"/>
          <w:sz w:val="24"/>
          <w:szCs w:val="24"/>
        </w:rPr>
        <w:t>############# shall provide a list of all items taken from the Matrimonial Home and the Corporation since ######## to counsel for the ############# by ###############.</w:t>
      </w:r>
    </w:p>
    <w:p w14:paraId="6B8BF3B3" w14:textId="77777777" w:rsidR="005C51F5" w:rsidRDefault="005C51F5" w:rsidP="005C51F5">
      <w:pPr>
        <w:spacing w:after="0" w:line="240" w:lineRule="auto"/>
        <w:ind w:left="720"/>
        <w:rPr>
          <w:rFonts w:ascii="Times New Roman" w:hAnsi="Times New Roman"/>
          <w:sz w:val="24"/>
          <w:szCs w:val="24"/>
        </w:rPr>
      </w:pPr>
    </w:p>
    <w:p w14:paraId="7310FA88" w14:textId="77777777" w:rsidR="005C51F5" w:rsidRDefault="005C51F5" w:rsidP="005C51F5">
      <w:pPr>
        <w:numPr>
          <w:ilvl w:val="0"/>
          <w:numId w:val="1"/>
        </w:numPr>
        <w:spacing w:after="0" w:line="240" w:lineRule="auto"/>
        <w:ind w:left="720"/>
        <w:rPr>
          <w:rFonts w:ascii="Times New Roman" w:hAnsi="Times New Roman"/>
          <w:sz w:val="24"/>
          <w:szCs w:val="24"/>
        </w:rPr>
      </w:pPr>
      <w:r>
        <w:rPr>
          <w:rFonts w:ascii="Times New Roman" w:hAnsi="Times New Roman"/>
          <w:sz w:val="24"/>
          <w:szCs w:val="24"/>
        </w:rPr>
        <w:t>The parties shall not cause any property within his, her, or its possession or control to be sold, gifted, disposed of, or otherwise dissipated except as would be expected in the normal course of business.</w:t>
      </w:r>
    </w:p>
    <w:p w14:paraId="6D6831CF" w14:textId="77777777" w:rsidR="005C51F5" w:rsidRDefault="005C51F5" w:rsidP="005C51F5">
      <w:pPr>
        <w:spacing w:after="0" w:line="240" w:lineRule="auto"/>
        <w:ind w:left="720"/>
        <w:rPr>
          <w:rFonts w:ascii="Times New Roman" w:hAnsi="Times New Roman"/>
          <w:sz w:val="24"/>
          <w:szCs w:val="24"/>
        </w:rPr>
      </w:pPr>
    </w:p>
    <w:p w14:paraId="514BBC86" w14:textId="77777777" w:rsidR="005C51F5" w:rsidRDefault="005C51F5" w:rsidP="005C51F5">
      <w:pPr>
        <w:numPr>
          <w:ilvl w:val="0"/>
          <w:numId w:val="1"/>
        </w:numPr>
        <w:spacing w:after="0" w:line="240" w:lineRule="auto"/>
        <w:ind w:left="720"/>
        <w:rPr>
          <w:rFonts w:ascii="Times New Roman" w:hAnsi="Times New Roman"/>
          <w:sz w:val="24"/>
          <w:szCs w:val="24"/>
        </w:rPr>
      </w:pPr>
      <w:r>
        <w:rPr>
          <w:rFonts w:ascii="Times New Roman" w:hAnsi="Times New Roman"/>
          <w:sz w:val="24"/>
          <w:szCs w:val="24"/>
        </w:rPr>
        <w:t>########## shall pay the ongoing debts of the Corporation, including the minimum payment on associated credit cards and lines-of-credit each month until ordered otherwise by this Honourable Court.</w:t>
      </w:r>
    </w:p>
    <w:p w14:paraId="618C30ED" w14:textId="77777777" w:rsidR="005C51F5" w:rsidRDefault="005C51F5" w:rsidP="005C51F5">
      <w:pPr>
        <w:spacing w:after="0" w:line="240" w:lineRule="auto"/>
        <w:ind w:left="720"/>
        <w:rPr>
          <w:rFonts w:ascii="Times New Roman" w:hAnsi="Times New Roman"/>
          <w:sz w:val="24"/>
          <w:szCs w:val="24"/>
        </w:rPr>
      </w:pPr>
    </w:p>
    <w:p w14:paraId="5A3DE28A" w14:textId="77777777" w:rsidR="005C51F5" w:rsidRDefault="005C51F5" w:rsidP="005C51F5">
      <w:pPr>
        <w:numPr>
          <w:ilvl w:val="0"/>
          <w:numId w:val="1"/>
        </w:numPr>
        <w:spacing w:after="0" w:line="240" w:lineRule="auto"/>
        <w:ind w:left="720"/>
        <w:rPr>
          <w:rFonts w:ascii="Times New Roman" w:hAnsi="Times New Roman"/>
          <w:sz w:val="24"/>
          <w:szCs w:val="24"/>
        </w:rPr>
      </w:pPr>
      <w:r>
        <w:rPr>
          <w:rFonts w:ascii="Times New Roman" w:hAnsi="Times New Roman"/>
          <w:sz w:val="24"/>
          <w:szCs w:val="24"/>
        </w:rPr>
        <w:t>The following properties shall be preserved, except as is required for those businesses affected to carry on their normal business, and pending resolution of the parties’ matrimonial property division:</w:t>
      </w:r>
    </w:p>
    <w:p w14:paraId="1328BE4C" w14:textId="77777777" w:rsidR="005C51F5" w:rsidRDefault="005C51F5" w:rsidP="005C51F5">
      <w:pPr>
        <w:numPr>
          <w:ilvl w:val="1"/>
          <w:numId w:val="1"/>
        </w:numPr>
        <w:spacing w:after="0" w:line="240" w:lineRule="auto"/>
        <w:rPr>
          <w:rFonts w:ascii="Times New Roman" w:hAnsi="Times New Roman"/>
          <w:sz w:val="24"/>
          <w:szCs w:val="24"/>
        </w:rPr>
      </w:pPr>
      <w:r>
        <w:rPr>
          <w:rFonts w:ascii="Times New Roman" w:hAnsi="Times New Roman"/>
          <w:sz w:val="24"/>
          <w:szCs w:val="24"/>
        </w:rPr>
        <w:t>Any matrimonial property of the parties; and</w:t>
      </w:r>
    </w:p>
    <w:p w14:paraId="1D192E3F" w14:textId="77777777" w:rsidR="005C51F5" w:rsidRDefault="005C51F5" w:rsidP="005C51F5">
      <w:pPr>
        <w:numPr>
          <w:ilvl w:val="1"/>
          <w:numId w:val="1"/>
        </w:numPr>
        <w:spacing w:after="0" w:line="240" w:lineRule="auto"/>
        <w:rPr>
          <w:rFonts w:ascii="Times New Roman" w:hAnsi="Times New Roman"/>
          <w:sz w:val="24"/>
          <w:szCs w:val="24"/>
        </w:rPr>
      </w:pPr>
      <w:r>
        <w:rPr>
          <w:rFonts w:ascii="Times New Roman" w:hAnsi="Times New Roman"/>
          <w:sz w:val="24"/>
          <w:szCs w:val="24"/>
        </w:rPr>
        <w:t>The shares and assets of the Corporation.</w:t>
      </w:r>
    </w:p>
    <w:p w14:paraId="6A0FE90C" w14:textId="77777777" w:rsidR="005C51F5" w:rsidRDefault="005C51F5" w:rsidP="00777AA4">
      <w:pPr>
        <w:spacing w:after="0" w:line="240" w:lineRule="auto"/>
        <w:rPr>
          <w:rFonts w:ascii="Times New Roman" w:hAnsi="Times New Roman"/>
          <w:b/>
          <w:sz w:val="24"/>
          <w:szCs w:val="24"/>
          <w:u w:val="single"/>
        </w:rPr>
      </w:pPr>
    </w:p>
    <w:p w14:paraId="7F6C5A1B" w14:textId="77777777" w:rsidR="00777AA4" w:rsidRPr="00747D12" w:rsidRDefault="00777AA4" w:rsidP="00777AA4">
      <w:pPr>
        <w:spacing w:after="0" w:line="240" w:lineRule="auto"/>
        <w:rPr>
          <w:rFonts w:ascii="Times New Roman" w:hAnsi="Times New Roman"/>
          <w:b/>
          <w:sz w:val="24"/>
          <w:szCs w:val="24"/>
          <w:u w:val="single"/>
        </w:rPr>
      </w:pPr>
      <w:r>
        <w:rPr>
          <w:rFonts w:ascii="Times New Roman" w:hAnsi="Times New Roman"/>
          <w:b/>
          <w:sz w:val="24"/>
          <w:szCs w:val="24"/>
          <w:u w:val="single"/>
        </w:rPr>
        <w:t>Property</w:t>
      </w:r>
    </w:p>
    <w:p w14:paraId="7AC9BB76" w14:textId="77777777" w:rsidR="00777AA4" w:rsidRPr="00747D12" w:rsidRDefault="00777AA4" w:rsidP="00777AA4">
      <w:pPr>
        <w:spacing w:after="0" w:line="240" w:lineRule="auto"/>
        <w:ind w:left="720"/>
        <w:rPr>
          <w:rFonts w:ascii="Times New Roman" w:hAnsi="Times New Roman"/>
          <w:sz w:val="24"/>
          <w:szCs w:val="24"/>
        </w:rPr>
      </w:pPr>
    </w:p>
    <w:p w14:paraId="28298F3C" w14:textId="77777777" w:rsidR="001B1FE1" w:rsidRDefault="005C51F5" w:rsidP="00777AA4">
      <w:pPr>
        <w:numPr>
          <w:ilvl w:val="0"/>
          <w:numId w:val="1"/>
        </w:numPr>
        <w:spacing w:after="0" w:line="240" w:lineRule="auto"/>
        <w:ind w:left="720"/>
        <w:rPr>
          <w:rFonts w:ascii="Times New Roman" w:hAnsi="Times New Roman"/>
          <w:sz w:val="24"/>
          <w:szCs w:val="24"/>
        </w:rPr>
      </w:pPr>
      <w:r>
        <w:rPr>
          <w:rFonts w:ascii="Times New Roman" w:hAnsi="Times New Roman"/>
          <w:sz w:val="24"/>
          <w:szCs w:val="24"/>
        </w:rPr>
        <w:t>########## is granted exclusive possession of the Matrimonial Home and the ####### Rental Property including, but not limited to, the following:</w:t>
      </w:r>
    </w:p>
    <w:p w14:paraId="5D68C3E4" w14:textId="77777777" w:rsidR="005C51F5" w:rsidRDefault="005C51F5" w:rsidP="005C51F5">
      <w:pPr>
        <w:numPr>
          <w:ilvl w:val="1"/>
          <w:numId w:val="1"/>
        </w:numPr>
        <w:spacing w:after="0" w:line="240" w:lineRule="auto"/>
        <w:rPr>
          <w:rFonts w:ascii="Times New Roman" w:hAnsi="Times New Roman"/>
          <w:sz w:val="24"/>
          <w:szCs w:val="24"/>
        </w:rPr>
      </w:pPr>
      <w:r>
        <w:rPr>
          <w:rFonts w:ascii="Times New Roman" w:hAnsi="Times New Roman"/>
          <w:sz w:val="24"/>
          <w:szCs w:val="24"/>
        </w:rPr>
        <w:lastRenderedPageBreak/>
        <w:t>All contents of the Matrimonial Home and surrounding property; and</w:t>
      </w:r>
    </w:p>
    <w:p w14:paraId="172FEC87" w14:textId="77777777" w:rsidR="005C51F5" w:rsidRDefault="005C51F5" w:rsidP="005C51F5">
      <w:pPr>
        <w:numPr>
          <w:ilvl w:val="1"/>
          <w:numId w:val="1"/>
        </w:numPr>
        <w:spacing w:after="0" w:line="240" w:lineRule="auto"/>
        <w:rPr>
          <w:rFonts w:ascii="Times New Roman" w:hAnsi="Times New Roman"/>
          <w:sz w:val="24"/>
          <w:szCs w:val="24"/>
        </w:rPr>
      </w:pPr>
      <w:r>
        <w:rPr>
          <w:rFonts w:ascii="Times New Roman" w:hAnsi="Times New Roman"/>
          <w:sz w:val="24"/>
          <w:szCs w:val="24"/>
        </w:rPr>
        <w:t>All contents of the ######## Rental Property and surrounding property, including rental income.</w:t>
      </w:r>
    </w:p>
    <w:p w14:paraId="2491C3B2" w14:textId="77777777" w:rsidR="005C51F5" w:rsidRDefault="005C51F5" w:rsidP="005C51F5">
      <w:pPr>
        <w:spacing w:after="0" w:line="240" w:lineRule="auto"/>
        <w:ind w:left="720"/>
        <w:rPr>
          <w:rFonts w:ascii="Times New Roman" w:hAnsi="Times New Roman"/>
          <w:sz w:val="24"/>
          <w:szCs w:val="24"/>
        </w:rPr>
      </w:pPr>
    </w:p>
    <w:p w14:paraId="070D568A" w14:textId="77777777" w:rsidR="005C51F5" w:rsidRDefault="005C51F5" w:rsidP="005C51F5">
      <w:pPr>
        <w:numPr>
          <w:ilvl w:val="0"/>
          <w:numId w:val="1"/>
        </w:numPr>
        <w:spacing w:after="0" w:line="240" w:lineRule="auto"/>
        <w:ind w:left="720"/>
        <w:rPr>
          <w:rFonts w:ascii="Times New Roman" w:hAnsi="Times New Roman"/>
          <w:sz w:val="24"/>
          <w:szCs w:val="24"/>
        </w:rPr>
      </w:pPr>
      <w:r>
        <w:rPr>
          <w:rFonts w:ascii="Times New Roman" w:hAnsi="Times New Roman"/>
          <w:sz w:val="24"/>
          <w:szCs w:val="24"/>
        </w:rPr>
        <w:t xml:space="preserve">########### shall make all utility bills, expense, and property tax payments for the Matrimonial Home until a further Agreement is reached which conforms to s. 38 of the </w:t>
      </w:r>
      <w:r>
        <w:rPr>
          <w:rFonts w:ascii="Times New Roman" w:hAnsi="Times New Roman"/>
          <w:i/>
          <w:sz w:val="24"/>
          <w:szCs w:val="24"/>
        </w:rPr>
        <w:t>Matrimonial Property Act</w:t>
      </w:r>
      <w:r>
        <w:rPr>
          <w:rFonts w:ascii="Times New Roman" w:hAnsi="Times New Roman"/>
          <w:sz w:val="24"/>
          <w:szCs w:val="24"/>
        </w:rPr>
        <w:t xml:space="preserve"> or until ordered otherwise by this Honourable Court.</w:t>
      </w:r>
    </w:p>
    <w:p w14:paraId="25BD9B90" w14:textId="77777777" w:rsidR="005C51F5" w:rsidRDefault="005C51F5" w:rsidP="005C51F5">
      <w:pPr>
        <w:spacing w:after="0" w:line="240" w:lineRule="auto"/>
        <w:ind w:left="720"/>
        <w:rPr>
          <w:rFonts w:ascii="Times New Roman" w:hAnsi="Times New Roman"/>
          <w:sz w:val="24"/>
          <w:szCs w:val="24"/>
        </w:rPr>
      </w:pPr>
    </w:p>
    <w:p w14:paraId="7605BC53" w14:textId="77777777" w:rsidR="005C51F5" w:rsidRDefault="005C51F5" w:rsidP="005C51F5">
      <w:pPr>
        <w:numPr>
          <w:ilvl w:val="0"/>
          <w:numId w:val="1"/>
        </w:numPr>
        <w:spacing w:after="0" w:line="240" w:lineRule="auto"/>
        <w:ind w:left="720"/>
        <w:rPr>
          <w:rFonts w:ascii="Times New Roman" w:hAnsi="Times New Roman"/>
          <w:sz w:val="24"/>
          <w:szCs w:val="24"/>
        </w:rPr>
      </w:pPr>
      <w:r>
        <w:rPr>
          <w:rFonts w:ascii="Times New Roman" w:hAnsi="Times New Roman"/>
          <w:sz w:val="24"/>
          <w:szCs w:val="24"/>
        </w:rPr>
        <w:t>The mortgage and expenses for the ######### Rental Property shall be paid from the ############# account numbered ########## and from income received from rent.  If the income received from the rent is not sufficient to pay all expense and mortgage payments, then the excess costs thereof shall be paid by ######### until a</w:t>
      </w:r>
      <w:r w:rsidRPr="005C51F5">
        <w:rPr>
          <w:rFonts w:ascii="Times New Roman" w:hAnsi="Times New Roman"/>
          <w:sz w:val="24"/>
          <w:szCs w:val="24"/>
        </w:rPr>
        <w:t xml:space="preserve"> </w:t>
      </w:r>
      <w:r>
        <w:rPr>
          <w:rFonts w:ascii="Times New Roman" w:hAnsi="Times New Roman"/>
          <w:sz w:val="24"/>
          <w:szCs w:val="24"/>
        </w:rPr>
        <w:t xml:space="preserve">further Agreement is reached which conforms to s. 38 of the </w:t>
      </w:r>
      <w:r>
        <w:rPr>
          <w:rFonts w:ascii="Times New Roman" w:hAnsi="Times New Roman"/>
          <w:i/>
          <w:sz w:val="24"/>
          <w:szCs w:val="24"/>
        </w:rPr>
        <w:t>Matrimonial Property Act</w:t>
      </w:r>
      <w:r>
        <w:rPr>
          <w:rFonts w:ascii="Times New Roman" w:hAnsi="Times New Roman"/>
          <w:sz w:val="24"/>
          <w:szCs w:val="24"/>
        </w:rPr>
        <w:t xml:space="preserve"> or until ordered otherwise by this Honourable Court.</w:t>
      </w:r>
    </w:p>
    <w:p w14:paraId="5516B443" w14:textId="77777777" w:rsidR="001B1FE1" w:rsidRDefault="001B1FE1" w:rsidP="001B1FE1">
      <w:pPr>
        <w:spacing w:after="0" w:line="240" w:lineRule="auto"/>
        <w:ind w:left="720"/>
        <w:rPr>
          <w:rFonts w:ascii="Times New Roman" w:hAnsi="Times New Roman"/>
          <w:sz w:val="24"/>
          <w:szCs w:val="24"/>
        </w:rPr>
      </w:pPr>
    </w:p>
    <w:p w14:paraId="630E4EC5" w14:textId="77777777" w:rsidR="00777AA4" w:rsidRDefault="00777AA4" w:rsidP="00777AA4">
      <w:pPr>
        <w:numPr>
          <w:ilvl w:val="0"/>
          <w:numId w:val="1"/>
        </w:numPr>
        <w:spacing w:after="0" w:line="240" w:lineRule="auto"/>
        <w:ind w:left="720"/>
        <w:rPr>
          <w:rFonts w:ascii="Times New Roman" w:hAnsi="Times New Roman"/>
          <w:sz w:val="24"/>
          <w:szCs w:val="24"/>
        </w:rPr>
      </w:pPr>
      <w:r>
        <w:rPr>
          <w:rFonts w:ascii="Times New Roman" w:hAnsi="Times New Roman"/>
          <w:sz w:val="24"/>
          <w:szCs w:val="24"/>
        </w:rPr>
        <w:t>No party to this action shall cause any property within his, her, or its possession or control to be sold, gifted, disposed of, or otherwise dissipated except as would be expected in the normal course of business.</w:t>
      </w:r>
    </w:p>
    <w:p w14:paraId="36F0D301" w14:textId="77777777" w:rsidR="00777AA4" w:rsidRDefault="00777AA4" w:rsidP="00777AA4">
      <w:pPr>
        <w:spacing w:after="0" w:line="240" w:lineRule="auto"/>
        <w:ind w:left="720"/>
        <w:rPr>
          <w:rFonts w:ascii="Times New Roman" w:hAnsi="Times New Roman"/>
          <w:sz w:val="24"/>
          <w:szCs w:val="24"/>
        </w:rPr>
      </w:pPr>
    </w:p>
    <w:p w14:paraId="4FDB955E" w14:textId="77777777" w:rsidR="00777AA4" w:rsidRPr="00747D12" w:rsidRDefault="00777AA4" w:rsidP="00777AA4">
      <w:pPr>
        <w:numPr>
          <w:ilvl w:val="0"/>
          <w:numId w:val="1"/>
        </w:numPr>
        <w:spacing w:after="0" w:line="240" w:lineRule="auto"/>
        <w:ind w:left="720"/>
        <w:rPr>
          <w:rFonts w:ascii="Times New Roman" w:hAnsi="Times New Roman"/>
          <w:sz w:val="24"/>
          <w:szCs w:val="24"/>
        </w:rPr>
      </w:pPr>
      <w:r>
        <w:rPr>
          <w:rFonts w:ascii="Times New Roman" w:hAnsi="Times New Roman"/>
          <w:sz w:val="24"/>
          <w:szCs w:val="24"/>
        </w:rPr>
        <w:t>The shares and assets of the Defendants by s. 10(3) Notice, ###################, shall be preserved, except as is required for those businesses affected to carry on their normal business, and pending resolution of ############## and ##############’s matrimonial property division.</w:t>
      </w:r>
    </w:p>
    <w:p w14:paraId="35FE2658" w14:textId="77777777" w:rsidR="00B40E10" w:rsidRDefault="00B40E10" w:rsidP="008E08DC">
      <w:pPr>
        <w:spacing w:after="0" w:line="240" w:lineRule="auto"/>
        <w:rPr>
          <w:rFonts w:ascii="Times New Roman" w:hAnsi="Times New Roman"/>
          <w:sz w:val="24"/>
          <w:szCs w:val="24"/>
        </w:rPr>
      </w:pPr>
    </w:p>
    <w:p w14:paraId="7211C6B9" w14:textId="77777777" w:rsidR="00B40E10" w:rsidRDefault="00B40E10" w:rsidP="008E08DC">
      <w:pPr>
        <w:spacing w:after="0" w:line="240" w:lineRule="auto"/>
        <w:rPr>
          <w:rFonts w:ascii="Times New Roman" w:hAnsi="Times New Roman"/>
          <w:sz w:val="24"/>
          <w:szCs w:val="24"/>
        </w:rPr>
      </w:pPr>
    </w:p>
    <w:p w14:paraId="2F018F5C" w14:textId="77777777" w:rsidR="00B40E10" w:rsidRPr="00747D12" w:rsidRDefault="00B40E10" w:rsidP="008E08DC">
      <w:pPr>
        <w:spacing w:after="0" w:line="240" w:lineRule="auto"/>
        <w:rPr>
          <w:rFonts w:ascii="Times New Roman" w:hAnsi="Times New Roman"/>
          <w:sz w:val="24"/>
          <w:szCs w:val="24"/>
        </w:rPr>
      </w:pPr>
    </w:p>
    <w:p w14:paraId="69E5827A" w14:textId="77777777" w:rsidR="008E08DC" w:rsidRPr="00747D12" w:rsidRDefault="008E08DC" w:rsidP="008E08DC">
      <w:pPr>
        <w:spacing w:after="0" w:line="240" w:lineRule="auto"/>
        <w:rPr>
          <w:rFonts w:ascii="Times New Roman" w:hAnsi="Times New Roman"/>
          <w:b/>
          <w:sz w:val="24"/>
          <w:szCs w:val="24"/>
          <w:u w:val="single"/>
        </w:rPr>
      </w:pPr>
      <w:r w:rsidRPr="00747D12">
        <w:rPr>
          <w:rFonts w:ascii="Times New Roman" w:hAnsi="Times New Roman"/>
          <w:b/>
          <w:sz w:val="24"/>
          <w:szCs w:val="24"/>
          <w:u w:val="single"/>
        </w:rPr>
        <w:t>General</w:t>
      </w:r>
    </w:p>
    <w:p w14:paraId="24CB7C28" w14:textId="77777777" w:rsidR="008E08DC" w:rsidRPr="00747D12" w:rsidRDefault="008E08DC" w:rsidP="0058323C">
      <w:pPr>
        <w:spacing w:after="0" w:line="240" w:lineRule="auto"/>
        <w:ind w:left="720"/>
        <w:rPr>
          <w:rFonts w:ascii="Times New Roman" w:hAnsi="Times New Roman"/>
          <w:sz w:val="24"/>
          <w:szCs w:val="24"/>
        </w:rPr>
      </w:pPr>
    </w:p>
    <w:p w14:paraId="2D66CB58" w14:textId="77777777" w:rsidR="003B6595" w:rsidRDefault="004E51C8" w:rsidP="003B6595">
      <w:pPr>
        <w:numPr>
          <w:ilvl w:val="0"/>
          <w:numId w:val="1"/>
        </w:numPr>
        <w:spacing w:after="0" w:line="240" w:lineRule="auto"/>
        <w:ind w:left="720"/>
        <w:rPr>
          <w:rFonts w:ascii="Times New Roman" w:hAnsi="Times New Roman"/>
          <w:sz w:val="24"/>
          <w:szCs w:val="24"/>
        </w:rPr>
      </w:pPr>
      <w:r w:rsidRPr="004E51C8">
        <w:rPr>
          <w:rFonts w:ascii="Times New Roman" w:hAnsi="Times New Roman"/>
          <w:b/>
          <w:i/>
          <w:sz w:val="24"/>
          <w:szCs w:val="24"/>
        </w:rPr>
        <w:t xml:space="preserve">Police Enforcement Clause.  </w:t>
      </w:r>
      <w:r w:rsidR="008E08DC" w:rsidRPr="004E51C8">
        <w:rPr>
          <w:rFonts w:ascii="Times New Roman" w:hAnsi="Times New Roman"/>
          <w:sz w:val="24"/>
          <w:szCs w:val="24"/>
        </w:rPr>
        <w:t>If either of the parties or any other person on their behalf, is in breach of any terms of this Order, then a Peace Officer shall provide assistance to ensure that the offending party complies with its terms. Before enforcing the terms of this Order, a Peace Officer must first ensure that the party has been served with a copy of the Order, or if not served, the party must be shown a copy of the Order by the Peace Officer and be given reasonable time to comply with its terms. If the party does not then obey the Order, the Peace Officer shall do such lawful acts as may be necessary to give effect to its terms including, if necessary, arrest, detain and bring the party at the earliest possible time before a Justice of the Court of Queen’s Bench to show cause why the party should not be cited for civil contempt.</w:t>
      </w:r>
    </w:p>
    <w:p w14:paraId="5B93CD61" w14:textId="77777777" w:rsidR="003B6595" w:rsidRDefault="003B6595" w:rsidP="003B6595">
      <w:pPr>
        <w:spacing w:after="0" w:line="240" w:lineRule="auto"/>
        <w:ind w:left="720"/>
        <w:rPr>
          <w:rFonts w:ascii="Times New Roman" w:hAnsi="Times New Roman"/>
          <w:sz w:val="24"/>
          <w:szCs w:val="24"/>
        </w:rPr>
      </w:pPr>
    </w:p>
    <w:p w14:paraId="503AD6FB" w14:textId="77777777" w:rsidR="003B6595" w:rsidRPr="003B6595" w:rsidRDefault="003B6595" w:rsidP="003B6595">
      <w:pPr>
        <w:numPr>
          <w:ilvl w:val="0"/>
          <w:numId w:val="1"/>
        </w:numPr>
        <w:spacing w:after="0" w:line="240" w:lineRule="auto"/>
        <w:ind w:left="720"/>
        <w:rPr>
          <w:rFonts w:ascii="Times New Roman" w:hAnsi="Times New Roman"/>
          <w:sz w:val="24"/>
          <w:szCs w:val="24"/>
        </w:rPr>
      </w:pPr>
      <w:r w:rsidRPr="003B6595">
        <w:rPr>
          <w:rFonts w:ascii="Times New Roman" w:hAnsi="Times New Roman"/>
          <w:sz w:val="24"/>
          <w:szCs w:val="24"/>
        </w:rPr>
        <w:t xml:space="preserve">If the Peace Officer decides that compliance with the Order is not in the child(ren)’s best interest, the Officer must prepare a report. The Officer’s report must include a statement describing the events and circumstances of the assistance provided and the reason for any non-enforcement of this Order. The parties each have the right to request, in writing, a copy of the report from the Peace Officer’s law enforcement agency. On receiving a written request, the law enforcement agency must provide a copy of the report to the </w:t>
      </w:r>
      <w:r w:rsidRPr="003B6595">
        <w:rPr>
          <w:rFonts w:ascii="Times New Roman" w:hAnsi="Times New Roman"/>
          <w:sz w:val="24"/>
          <w:szCs w:val="24"/>
        </w:rPr>
        <w:lastRenderedPageBreak/>
        <w:t>party. Privileged information must be removed from the report before it is released to the parties.</w:t>
      </w:r>
    </w:p>
    <w:p w14:paraId="7C5645BA" w14:textId="77777777" w:rsidR="004E51C8" w:rsidRDefault="004E51C8" w:rsidP="004E51C8">
      <w:pPr>
        <w:spacing w:after="0" w:line="240" w:lineRule="auto"/>
        <w:ind w:left="720"/>
        <w:rPr>
          <w:rFonts w:ascii="Times New Roman" w:hAnsi="Times New Roman"/>
          <w:sz w:val="24"/>
          <w:szCs w:val="24"/>
        </w:rPr>
      </w:pPr>
    </w:p>
    <w:p w14:paraId="14BDFC04" w14:textId="77777777" w:rsidR="004E51C8" w:rsidRPr="004E51C8" w:rsidRDefault="004E51C8" w:rsidP="004E51C8">
      <w:pPr>
        <w:numPr>
          <w:ilvl w:val="0"/>
          <w:numId w:val="1"/>
        </w:numPr>
        <w:spacing w:after="0" w:line="240" w:lineRule="auto"/>
        <w:ind w:left="720"/>
        <w:rPr>
          <w:rFonts w:ascii="Times New Roman" w:hAnsi="Times New Roman"/>
          <w:sz w:val="24"/>
          <w:szCs w:val="24"/>
        </w:rPr>
      </w:pPr>
      <w:r w:rsidRPr="004E51C8">
        <w:rPr>
          <w:rFonts w:ascii="Times New Roman" w:hAnsi="Times New Roman"/>
          <w:b/>
          <w:i/>
          <w:sz w:val="24"/>
          <w:szCs w:val="24"/>
        </w:rPr>
        <w:t xml:space="preserve">Police Assistance Clause.  </w:t>
      </w:r>
      <w:r>
        <w:rPr>
          <w:rFonts w:ascii="Times New Roman" w:hAnsi="Times New Roman"/>
          <w:sz w:val="24"/>
          <w:szCs w:val="24"/>
        </w:rPr>
        <w:t>I</w:t>
      </w:r>
      <w:r w:rsidRPr="004E51C8">
        <w:rPr>
          <w:rFonts w:ascii="Times New Roman" w:hAnsi="Times New Roman"/>
          <w:sz w:val="24"/>
          <w:szCs w:val="24"/>
        </w:rPr>
        <w:t xml:space="preserve">f the Plaintiff/Defendant mother/father refuses the Plaintiff/Defendant mother/father access to the children/child of the relationship/marriage as ordered herein, he/she may ask for the assistance of the police in enforcing the access as granted but with the police having no power of arrest.  </w:t>
      </w:r>
      <w:r>
        <w:rPr>
          <w:rFonts w:ascii="Times New Roman" w:hAnsi="Times New Roman"/>
          <w:sz w:val="24"/>
          <w:szCs w:val="24"/>
        </w:rPr>
        <w:t>I</w:t>
      </w:r>
      <w:r w:rsidRPr="004E51C8">
        <w:rPr>
          <w:rFonts w:ascii="Times New Roman" w:hAnsi="Times New Roman"/>
          <w:sz w:val="24"/>
          <w:szCs w:val="24"/>
        </w:rPr>
        <w:t>f the Plaintiff/Defendant mother/father does not allow the Defendant/Plaintiff father/mother the access as ordered herein, he/she may bring an application to the Court to cite the Plaintiff/Defendant mother/father in contempt for breaching the terms of the within Order</w:t>
      </w:r>
    </w:p>
    <w:p w14:paraId="5779DA47" w14:textId="77777777" w:rsidR="00260D95" w:rsidRDefault="00260D95" w:rsidP="00260D95">
      <w:pPr>
        <w:spacing w:after="0" w:line="240" w:lineRule="auto"/>
        <w:ind w:left="720"/>
        <w:rPr>
          <w:rFonts w:ascii="Times New Roman" w:hAnsi="Times New Roman"/>
          <w:sz w:val="24"/>
          <w:szCs w:val="24"/>
        </w:rPr>
      </w:pPr>
    </w:p>
    <w:p w14:paraId="78B7B1CD" w14:textId="77777777" w:rsidR="003B7B9B" w:rsidRPr="00747D12" w:rsidRDefault="003B7B9B" w:rsidP="0058323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 xml:space="preserve">The amounts owing under this Order shall be paid to the Director of Maintenance Enforcement (MEP) at 7th floor North, 10365 97 Street, Edmonton, Alberta T5J 3W7, (telephone 780-422-5555, website: www.albertamep.gov.ab.ca) and shall be enforced by MEP on the filing of the Order with MEP by the creditor (recipient of support) or debtor (payor of support.) The amounts owing shall continue to be enforced by MEP until the party who filed this order gives MEP notice in writing withdrawing this order from filing in accordance with section 9 of the </w:t>
      </w:r>
      <w:r w:rsidRPr="00D92C99">
        <w:rPr>
          <w:rFonts w:ascii="Times New Roman" w:hAnsi="Times New Roman"/>
          <w:i/>
          <w:sz w:val="24"/>
          <w:szCs w:val="24"/>
        </w:rPr>
        <w:t>Maintenance Enforcement Act</w:t>
      </w:r>
      <w:r w:rsidRPr="00747D12">
        <w:rPr>
          <w:rFonts w:ascii="Times New Roman" w:hAnsi="Times New Roman"/>
          <w:sz w:val="24"/>
          <w:szCs w:val="24"/>
        </w:rPr>
        <w:t>.</w:t>
      </w:r>
    </w:p>
    <w:p w14:paraId="3A2D07C6" w14:textId="77777777" w:rsidR="00C80C53" w:rsidRPr="00747D12" w:rsidRDefault="00C80C53" w:rsidP="0058323C">
      <w:pPr>
        <w:spacing w:after="0" w:line="240" w:lineRule="auto"/>
        <w:ind w:left="720"/>
        <w:rPr>
          <w:rFonts w:ascii="Times New Roman" w:hAnsi="Times New Roman"/>
          <w:sz w:val="24"/>
          <w:szCs w:val="24"/>
        </w:rPr>
      </w:pPr>
    </w:p>
    <w:p w14:paraId="36FA8896" w14:textId="77777777" w:rsidR="00A75DB6" w:rsidRDefault="00C80C53" w:rsidP="00A75DB6">
      <w:pPr>
        <w:numPr>
          <w:ilvl w:val="0"/>
          <w:numId w:val="1"/>
        </w:numPr>
        <w:spacing w:after="0" w:line="240" w:lineRule="auto"/>
        <w:ind w:left="720"/>
        <w:rPr>
          <w:rFonts w:ascii="Times New Roman" w:hAnsi="Times New Roman"/>
          <w:sz w:val="24"/>
          <w:szCs w:val="24"/>
        </w:rPr>
      </w:pPr>
      <w:r w:rsidRPr="00747D12">
        <w:rPr>
          <w:rFonts w:ascii="Times New Roman" w:hAnsi="Times New Roman"/>
          <w:color w:val="000000"/>
          <w:sz w:val="24"/>
          <w:szCs w:val="24"/>
          <w:lang w:val="en-CA"/>
        </w:rPr>
        <w:t xml:space="preserve">Each party shall provide the other party with a complete copy of his or her income tax return and any notices of assessment and reassessment issued to him or her by the Canada Customs and Revenue Agency on an annual basis, on or before June 30 of each year, as long as there is a child of the </w:t>
      </w:r>
      <w:r w:rsidRPr="00F57AAD">
        <w:rPr>
          <w:rFonts w:ascii="Times New Roman" w:hAnsi="Times New Roman"/>
          <w:color w:val="000000"/>
          <w:sz w:val="24"/>
          <w:szCs w:val="24"/>
          <w:highlight w:val="yellow"/>
          <w:lang w:val="en-CA"/>
        </w:rPr>
        <w:t>marriage</w:t>
      </w:r>
      <w:r w:rsidRPr="00747D12">
        <w:rPr>
          <w:rFonts w:ascii="Times New Roman" w:hAnsi="Times New Roman"/>
          <w:color w:val="000000"/>
          <w:sz w:val="24"/>
          <w:szCs w:val="24"/>
          <w:lang w:val="en-CA"/>
        </w:rPr>
        <w:t xml:space="preserve"> as defined by the </w:t>
      </w:r>
      <w:r w:rsidRPr="00F57AAD">
        <w:rPr>
          <w:rFonts w:ascii="Times New Roman" w:hAnsi="Times New Roman"/>
          <w:i/>
          <w:iCs/>
          <w:color w:val="000000"/>
          <w:sz w:val="24"/>
          <w:szCs w:val="24"/>
          <w:highlight w:val="yellow"/>
          <w:lang w:val="en-CA"/>
        </w:rPr>
        <w:t>Divorce Act</w:t>
      </w:r>
      <w:r w:rsidRPr="00F57AAD">
        <w:rPr>
          <w:rFonts w:ascii="Times New Roman" w:hAnsi="Times New Roman"/>
          <w:color w:val="000000"/>
          <w:sz w:val="24"/>
          <w:szCs w:val="24"/>
          <w:highlight w:val="yellow"/>
          <w:lang w:val="en-CA"/>
        </w:rPr>
        <w:t xml:space="preserve"> (Canada)</w:t>
      </w:r>
      <w:r w:rsidRPr="00747D12">
        <w:rPr>
          <w:rFonts w:ascii="Times New Roman" w:hAnsi="Times New Roman"/>
          <w:color w:val="000000"/>
          <w:sz w:val="24"/>
          <w:szCs w:val="24"/>
          <w:lang w:val="en-CA"/>
        </w:rPr>
        <w:t>. In the event that a party has not filed an income tax return for the previous year, he or she shall provide the other party with copies of his or her T4, T4A, and all other relevant tax slips and statements disclosing any and all sources of income, including self-employment income.</w:t>
      </w:r>
    </w:p>
    <w:p w14:paraId="4456B344" w14:textId="4D280A33" w:rsidR="00A75DB6" w:rsidRDefault="00A75DB6" w:rsidP="00A75DB6">
      <w:pPr>
        <w:pStyle w:val="ListParagraph"/>
        <w:rPr>
          <w:rFonts w:ascii="Times New Roman" w:hAnsi="Times New Roman"/>
          <w:sz w:val="24"/>
          <w:szCs w:val="24"/>
        </w:rPr>
      </w:pPr>
    </w:p>
    <w:p w14:paraId="141C1FD8" w14:textId="68FDCC15" w:rsidR="00A75DB6" w:rsidRDefault="00A75DB6" w:rsidP="00A75DB6">
      <w:pPr>
        <w:pStyle w:val="ListParagraph"/>
        <w:jc w:val="center"/>
        <w:rPr>
          <w:rFonts w:ascii="Times New Roman" w:hAnsi="Times New Roman"/>
          <w:sz w:val="24"/>
          <w:szCs w:val="24"/>
        </w:rPr>
      </w:pPr>
      <w:r w:rsidRPr="00A75DB6">
        <w:rPr>
          <w:rFonts w:ascii="Times New Roman" w:hAnsi="Times New Roman"/>
          <w:sz w:val="24"/>
          <w:szCs w:val="24"/>
          <w:highlight w:val="yellow"/>
        </w:rPr>
        <w:t>OR</w:t>
      </w:r>
    </w:p>
    <w:p w14:paraId="49EE7D68" w14:textId="473AD497" w:rsidR="00A75DB6" w:rsidRPr="00A75DB6" w:rsidRDefault="00A75DB6" w:rsidP="00A75DB6">
      <w:pPr>
        <w:numPr>
          <w:ilvl w:val="0"/>
          <w:numId w:val="1"/>
        </w:numPr>
        <w:spacing w:after="0" w:line="240" w:lineRule="auto"/>
        <w:ind w:left="720"/>
        <w:rPr>
          <w:rFonts w:ascii="Times New Roman" w:hAnsi="Times New Roman"/>
          <w:sz w:val="24"/>
          <w:szCs w:val="24"/>
        </w:rPr>
      </w:pPr>
      <w:r w:rsidRPr="00A75DB6">
        <w:rPr>
          <w:rFonts w:ascii="Times New Roman" w:hAnsi="Times New Roman"/>
          <w:sz w:val="24"/>
          <w:szCs w:val="24"/>
        </w:rPr>
        <w:t xml:space="preserve">For as long as there is a "child of the marriage" as defined in the </w:t>
      </w:r>
      <w:r w:rsidRPr="00A75DB6">
        <w:rPr>
          <w:rFonts w:ascii="Times New Roman" w:hAnsi="Times New Roman"/>
          <w:i/>
          <w:iCs/>
          <w:sz w:val="24"/>
          <w:szCs w:val="24"/>
        </w:rPr>
        <w:t>Divorce Act</w:t>
      </w:r>
      <w:r w:rsidRPr="00A75DB6">
        <w:rPr>
          <w:rFonts w:ascii="Times New Roman" w:hAnsi="Times New Roman"/>
          <w:sz w:val="24"/>
          <w:szCs w:val="24"/>
        </w:rPr>
        <w:t xml:space="preserve"> (Canada) </w:t>
      </w:r>
      <w:r w:rsidRPr="00A75DB6">
        <w:rPr>
          <w:rFonts w:ascii="Times New Roman" w:hAnsi="Times New Roman"/>
          <w:sz w:val="24"/>
          <w:szCs w:val="24"/>
          <w:highlight w:val="yellow"/>
        </w:rPr>
        <w:t xml:space="preserve">[or a "child" as defined in Part 3 of the </w:t>
      </w:r>
      <w:r w:rsidRPr="00A75DB6">
        <w:rPr>
          <w:rFonts w:ascii="Times New Roman" w:hAnsi="Times New Roman"/>
          <w:i/>
          <w:iCs/>
          <w:sz w:val="24"/>
          <w:szCs w:val="24"/>
          <w:highlight w:val="yellow"/>
        </w:rPr>
        <w:t>Family Law Act</w:t>
      </w:r>
      <w:r w:rsidRPr="00A75DB6">
        <w:rPr>
          <w:rFonts w:ascii="Times New Roman" w:hAnsi="Times New Roman"/>
          <w:sz w:val="24"/>
          <w:szCs w:val="24"/>
          <w:highlight w:val="yellow"/>
        </w:rPr>
        <w:t>]</w:t>
      </w:r>
      <w:r w:rsidRPr="00A75DB6">
        <w:rPr>
          <w:rFonts w:ascii="Times New Roman" w:hAnsi="Times New Roman"/>
          <w:sz w:val="24"/>
          <w:szCs w:val="24"/>
        </w:rPr>
        <w:t>, the parties shall provide the following information on an annual basis:</w:t>
      </w:r>
    </w:p>
    <w:p w14:paraId="5D4DD087" w14:textId="77777777" w:rsidR="00A75DB6" w:rsidRPr="00A75DB6" w:rsidRDefault="00A75DB6" w:rsidP="00A75DB6">
      <w:pPr>
        <w:spacing w:after="0" w:line="240" w:lineRule="auto"/>
        <w:ind w:left="720"/>
        <w:rPr>
          <w:rFonts w:ascii="Times New Roman" w:hAnsi="Times New Roman"/>
          <w:sz w:val="24"/>
          <w:szCs w:val="24"/>
        </w:rPr>
      </w:pPr>
    </w:p>
    <w:p w14:paraId="0D45AB67" w14:textId="4A813DD5" w:rsidR="00A75DB6" w:rsidRPr="00A75DB6" w:rsidRDefault="00A75DB6" w:rsidP="00A75DB6">
      <w:pPr>
        <w:pStyle w:val="ListParagraph"/>
        <w:numPr>
          <w:ilvl w:val="0"/>
          <w:numId w:val="13"/>
        </w:numPr>
        <w:spacing w:after="0" w:line="240" w:lineRule="auto"/>
        <w:ind w:left="1440"/>
        <w:rPr>
          <w:rFonts w:ascii="Times New Roman" w:hAnsi="Times New Roman"/>
          <w:sz w:val="24"/>
          <w:szCs w:val="24"/>
        </w:rPr>
      </w:pPr>
      <w:r w:rsidRPr="00A75DB6">
        <w:rPr>
          <w:rFonts w:ascii="Times New Roman" w:hAnsi="Times New Roman"/>
          <w:sz w:val="24"/>
          <w:szCs w:val="24"/>
        </w:rPr>
        <w:t>on or before June 30 of each year, each party must provide the other party with a complete copy of the party's personal income tax return, any Notice of Assessment or Reassessment from the Canada Revenue Agency for the preceding tax year, and the party's 2 most recent pay stubs. If the party has not filed an income tax return for the preceding year, then the party must, by June 30, provide the other party with copies of the party's T4 slips and all other tax slips and information disclosing any and all sources of income for the preceding tax year;</w:t>
      </w:r>
    </w:p>
    <w:p w14:paraId="44CD5886" w14:textId="77777777" w:rsidR="00A75DB6" w:rsidRPr="00A75DB6" w:rsidRDefault="00A75DB6" w:rsidP="00A75DB6">
      <w:pPr>
        <w:spacing w:after="0" w:line="240" w:lineRule="auto"/>
        <w:ind w:left="-11160"/>
        <w:rPr>
          <w:rFonts w:ascii="Times New Roman" w:hAnsi="Times New Roman"/>
          <w:sz w:val="24"/>
          <w:szCs w:val="24"/>
        </w:rPr>
      </w:pPr>
    </w:p>
    <w:p w14:paraId="72D37409" w14:textId="40A57405" w:rsidR="00A75DB6" w:rsidRPr="00A75DB6" w:rsidRDefault="00A75DB6" w:rsidP="00A75DB6">
      <w:pPr>
        <w:pStyle w:val="ListParagraph"/>
        <w:numPr>
          <w:ilvl w:val="0"/>
          <w:numId w:val="13"/>
        </w:numPr>
        <w:spacing w:after="0" w:line="240" w:lineRule="auto"/>
        <w:ind w:left="1440"/>
        <w:rPr>
          <w:rFonts w:ascii="Times New Roman" w:hAnsi="Times New Roman"/>
          <w:sz w:val="24"/>
          <w:szCs w:val="24"/>
        </w:rPr>
      </w:pPr>
      <w:r w:rsidRPr="00A75DB6">
        <w:rPr>
          <w:rFonts w:ascii="Times New Roman" w:hAnsi="Times New Roman"/>
          <w:sz w:val="24"/>
          <w:szCs w:val="24"/>
        </w:rPr>
        <w:t xml:space="preserve">a party that is a shareholder in a corporation, is self-employed, is a partner in a partnership or is a beneficiary under a trust must also provide the information required by paragraphs 21(1)(d), (e), (f) and (g) of the </w:t>
      </w:r>
      <w:r w:rsidRPr="00A75DB6">
        <w:rPr>
          <w:rFonts w:ascii="Times New Roman" w:hAnsi="Times New Roman"/>
          <w:i/>
          <w:iCs/>
          <w:sz w:val="24"/>
          <w:szCs w:val="24"/>
        </w:rPr>
        <w:t>Federal Child Support Guidelines</w:t>
      </w:r>
      <w:r w:rsidRPr="00A75DB6">
        <w:rPr>
          <w:rFonts w:ascii="Times New Roman" w:hAnsi="Times New Roman"/>
          <w:sz w:val="24"/>
          <w:szCs w:val="24"/>
        </w:rPr>
        <w:t xml:space="preserve"> (SOR/97-175) </w:t>
      </w:r>
      <w:r w:rsidRPr="00A75DB6">
        <w:rPr>
          <w:rFonts w:ascii="Times New Roman" w:hAnsi="Times New Roman"/>
          <w:sz w:val="24"/>
          <w:szCs w:val="24"/>
          <w:highlight w:val="yellow"/>
        </w:rPr>
        <w:t xml:space="preserve">[or the same provisions of the </w:t>
      </w:r>
      <w:r w:rsidRPr="00A75DB6">
        <w:rPr>
          <w:rFonts w:ascii="Times New Roman" w:hAnsi="Times New Roman"/>
          <w:i/>
          <w:iCs/>
          <w:sz w:val="24"/>
          <w:szCs w:val="24"/>
          <w:highlight w:val="yellow"/>
        </w:rPr>
        <w:t xml:space="preserve">Alberta Child Support </w:t>
      </w:r>
      <w:r w:rsidRPr="00A75DB6">
        <w:rPr>
          <w:rFonts w:ascii="Times New Roman" w:hAnsi="Times New Roman"/>
          <w:i/>
          <w:iCs/>
          <w:sz w:val="24"/>
          <w:szCs w:val="24"/>
          <w:highlight w:val="yellow"/>
        </w:rPr>
        <w:lastRenderedPageBreak/>
        <w:t>Guidelines</w:t>
      </w:r>
      <w:r w:rsidRPr="00A75DB6">
        <w:rPr>
          <w:rFonts w:ascii="Times New Roman" w:hAnsi="Times New Roman"/>
          <w:sz w:val="24"/>
          <w:szCs w:val="24"/>
          <w:highlight w:val="yellow"/>
        </w:rPr>
        <w:t xml:space="preserve"> (AR 147/2005), as applicable]</w:t>
      </w:r>
      <w:r w:rsidRPr="00A75DB6">
        <w:rPr>
          <w:rFonts w:ascii="Times New Roman" w:hAnsi="Times New Roman"/>
          <w:sz w:val="24"/>
          <w:szCs w:val="24"/>
        </w:rPr>
        <w:t xml:space="preserve"> for the preceding tax year </w:t>
      </w:r>
      <w:r w:rsidRPr="00A75DB6">
        <w:rPr>
          <w:rFonts w:ascii="Times New Roman" w:hAnsi="Times New Roman"/>
          <w:sz w:val="24"/>
          <w:szCs w:val="24"/>
          <w:highlight w:val="yellow"/>
        </w:rPr>
        <w:t xml:space="preserve">[for </w:t>
      </w:r>
      <w:r w:rsidRPr="00A75DB6">
        <w:rPr>
          <w:rFonts w:ascii="Times New Roman" w:hAnsi="Times New Roman"/>
          <w:sz w:val="24"/>
          <w:szCs w:val="24"/>
          <w:highlight w:val="yellow"/>
          <w:u w:val="single"/>
        </w:rPr>
        <w:t>shareholders</w:t>
      </w:r>
      <w:r w:rsidRPr="00A75DB6">
        <w:rPr>
          <w:rFonts w:ascii="Times New Roman" w:hAnsi="Times New Roman"/>
          <w:sz w:val="24"/>
          <w:szCs w:val="24"/>
          <w:highlight w:val="yellow"/>
        </w:rPr>
        <w:t xml:space="preserve"> or the </w:t>
      </w:r>
      <w:r w:rsidRPr="00A75DB6">
        <w:rPr>
          <w:rFonts w:ascii="Times New Roman" w:hAnsi="Times New Roman"/>
          <w:sz w:val="24"/>
          <w:szCs w:val="24"/>
          <w:highlight w:val="yellow"/>
          <w:u w:val="single"/>
        </w:rPr>
        <w:t>self-employed</w:t>
      </w:r>
      <w:r w:rsidRPr="00A75DB6">
        <w:rPr>
          <w:rFonts w:ascii="Times New Roman" w:hAnsi="Times New Roman"/>
          <w:sz w:val="24"/>
          <w:szCs w:val="24"/>
          <w:highlight w:val="yellow"/>
        </w:rPr>
        <w:t xml:space="preserve">: financial statements and business expense statements; for </w:t>
      </w:r>
      <w:r w:rsidRPr="00A75DB6">
        <w:rPr>
          <w:rFonts w:ascii="Times New Roman" w:hAnsi="Times New Roman"/>
          <w:sz w:val="24"/>
          <w:szCs w:val="24"/>
          <w:highlight w:val="yellow"/>
          <w:u w:val="single"/>
        </w:rPr>
        <w:t>partnerships</w:t>
      </w:r>
      <w:r w:rsidRPr="00A75DB6">
        <w:rPr>
          <w:rFonts w:ascii="Times New Roman" w:hAnsi="Times New Roman"/>
          <w:sz w:val="24"/>
          <w:szCs w:val="24"/>
          <w:highlight w:val="yellow"/>
        </w:rPr>
        <w:t xml:space="preserve">: confirmation of income and draw from, and capital in, the partnership; for </w:t>
      </w:r>
      <w:r w:rsidRPr="00A75DB6">
        <w:rPr>
          <w:rFonts w:ascii="Times New Roman" w:hAnsi="Times New Roman"/>
          <w:sz w:val="24"/>
          <w:szCs w:val="24"/>
          <w:highlight w:val="yellow"/>
          <w:u w:val="single"/>
        </w:rPr>
        <w:t>trust beneficiaries</w:t>
      </w:r>
      <w:r w:rsidRPr="00A75DB6">
        <w:rPr>
          <w:rFonts w:ascii="Times New Roman" w:hAnsi="Times New Roman"/>
          <w:sz w:val="24"/>
          <w:szCs w:val="24"/>
          <w:highlight w:val="yellow"/>
        </w:rPr>
        <w:t>: trust settlement agreement and financial statements].</w:t>
      </w:r>
    </w:p>
    <w:p w14:paraId="6D282F83" w14:textId="77777777" w:rsidR="0039548C" w:rsidRPr="00747D12" w:rsidRDefault="0039548C" w:rsidP="0039548C">
      <w:pPr>
        <w:spacing w:before="200" w:after="0" w:line="220" w:lineRule="atLeast"/>
        <w:ind w:left="720" w:hanging="720"/>
        <w:rPr>
          <w:rFonts w:ascii="Times New Roman" w:hAnsi="Times New Roman"/>
          <w:color w:val="000000"/>
          <w:sz w:val="24"/>
          <w:szCs w:val="24"/>
          <w:lang w:val="en-CA" w:eastAsia="en-CA" w:bidi="ar-SA"/>
        </w:rPr>
      </w:pPr>
      <w:r w:rsidRPr="00747D12">
        <w:rPr>
          <w:rFonts w:ascii="Times New Roman" w:hAnsi="Times New Roman"/>
          <w:color w:val="000000"/>
          <w:sz w:val="24"/>
          <w:szCs w:val="24"/>
          <w:lang w:val="en-CA" w:eastAsia="en-CA" w:bidi="ar-SA"/>
        </w:rPr>
        <w:t>11.</w:t>
      </w:r>
      <w:r w:rsidRPr="00747D12">
        <w:rPr>
          <w:rFonts w:ascii="Times New Roman" w:hAnsi="Times New Roman"/>
          <w:color w:val="000000"/>
          <w:sz w:val="24"/>
          <w:szCs w:val="24"/>
          <w:lang w:val="en-CA" w:eastAsia="en-CA" w:bidi="ar-SA"/>
        </w:rPr>
        <w:tab/>
        <w:t>This Order may be recalculated by the Alberta Child Support Recalculation Program (“the Recalculation Program”) based on its anniversary date if eligible for recalculation and if the Recalculation Program determines recalculation is permissible and appropriate pursuant to the </w:t>
      </w:r>
      <w:r w:rsidRPr="00747D12">
        <w:rPr>
          <w:rFonts w:ascii="Times New Roman" w:hAnsi="Times New Roman"/>
          <w:i/>
          <w:iCs/>
          <w:color w:val="000000"/>
          <w:sz w:val="24"/>
          <w:szCs w:val="24"/>
          <w:lang w:val="en-CA" w:eastAsia="en-CA" w:bidi="ar-SA"/>
        </w:rPr>
        <w:t>Family Law Act</w:t>
      </w:r>
      <w:r w:rsidRPr="00747D12">
        <w:rPr>
          <w:rFonts w:ascii="Times New Roman" w:hAnsi="Times New Roman"/>
          <w:color w:val="000000"/>
          <w:sz w:val="24"/>
          <w:szCs w:val="24"/>
          <w:lang w:val="en-CA" w:eastAsia="en-CA" w:bidi="ar-SA"/>
        </w:rPr>
        <w:t> and regulations.  Either party may apply to register with the Recalculation Program at 8th Floor, 10365 — 97 Street, Edmonton, Alberta T5J 3W7, telephone 780</w:t>
      </w:r>
      <w:r w:rsidRPr="00747D12">
        <w:rPr>
          <w:rFonts w:ascii="Times New Roman" w:hAnsi="Times New Roman"/>
          <w:color w:val="000000"/>
          <w:sz w:val="24"/>
          <w:szCs w:val="24"/>
          <w:lang w:val="en-CA" w:eastAsia="en-CA" w:bidi="ar-SA"/>
        </w:rPr>
        <w:noBreakHyphen/>
        <w:t>401</w:t>
      </w:r>
      <w:r w:rsidRPr="00747D12">
        <w:rPr>
          <w:rFonts w:ascii="Times New Roman" w:hAnsi="Times New Roman"/>
          <w:color w:val="000000"/>
          <w:sz w:val="24"/>
          <w:szCs w:val="24"/>
          <w:lang w:val="en-CA" w:eastAsia="en-CA" w:bidi="ar-SA"/>
        </w:rPr>
        <w:noBreakHyphen/>
        <w:t>1111 (website:  www.recalculation.alberta.ca).  Should either party fail to comply with the income disclosure requirements of the Recalculation Program, then the income of that party may be automatically deemed to have increased as set out in section 55.51 of the </w:t>
      </w:r>
      <w:r w:rsidRPr="00747D12">
        <w:rPr>
          <w:rFonts w:ascii="Times New Roman" w:hAnsi="Times New Roman"/>
          <w:i/>
          <w:iCs/>
          <w:color w:val="000000"/>
          <w:sz w:val="24"/>
          <w:szCs w:val="24"/>
          <w:lang w:val="en-CA" w:eastAsia="en-CA" w:bidi="ar-SA"/>
        </w:rPr>
        <w:t>Family Law Act</w:t>
      </w:r>
      <w:r w:rsidRPr="00747D12">
        <w:rPr>
          <w:rFonts w:ascii="Times New Roman" w:hAnsi="Times New Roman"/>
          <w:color w:val="000000"/>
          <w:sz w:val="24"/>
          <w:szCs w:val="24"/>
          <w:lang w:val="en-CA" w:eastAsia="en-CA" w:bidi="ar-SA"/>
        </w:rPr>
        <w:t>.</w:t>
      </w:r>
    </w:p>
    <w:p w14:paraId="39B3AFB3" w14:textId="77777777" w:rsidR="0039548C" w:rsidRPr="00747D12" w:rsidRDefault="0039548C" w:rsidP="0039548C">
      <w:pPr>
        <w:spacing w:before="200" w:after="0" w:line="220" w:lineRule="atLeast"/>
        <w:ind w:left="720" w:hanging="720"/>
        <w:jc w:val="center"/>
        <w:rPr>
          <w:rFonts w:ascii="Times New Roman" w:hAnsi="Times New Roman"/>
          <w:color w:val="000000"/>
          <w:sz w:val="24"/>
          <w:szCs w:val="24"/>
          <w:lang w:val="en-CA" w:eastAsia="en-CA" w:bidi="ar-SA"/>
        </w:rPr>
      </w:pPr>
      <w:r w:rsidRPr="00747D12">
        <w:rPr>
          <w:rFonts w:ascii="Times New Roman" w:hAnsi="Times New Roman"/>
          <w:color w:val="000000"/>
          <w:sz w:val="24"/>
          <w:szCs w:val="24"/>
          <w:highlight w:val="yellow"/>
          <w:lang w:val="en-CA" w:eastAsia="en-CA" w:bidi="ar-SA"/>
        </w:rPr>
        <w:t>OR</w:t>
      </w:r>
    </w:p>
    <w:p w14:paraId="3D682A4A" w14:textId="77777777" w:rsidR="0039548C" w:rsidRPr="00747D12" w:rsidRDefault="0039548C" w:rsidP="0039548C">
      <w:pPr>
        <w:spacing w:before="200" w:after="0" w:line="220" w:lineRule="atLeast"/>
        <w:ind w:left="720" w:hanging="720"/>
        <w:rPr>
          <w:rFonts w:ascii="Times New Roman" w:hAnsi="Times New Roman"/>
          <w:color w:val="000000"/>
          <w:sz w:val="24"/>
          <w:szCs w:val="24"/>
          <w:lang w:val="en-CA" w:eastAsia="en-CA" w:bidi="ar-SA"/>
        </w:rPr>
      </w:pPr>
      <w:r w:rsidRPr="00747D12">
        <w:rPr>
          <w:rFonts w:ascii="Times New Roman" w:hAnsi="Times New Roman"/>
          <w:color w:val="000000"/>
          <w:sz w:val="24"/>
          <w:szCs w:val="24"/>
          <w:lang w:val="en-CA" w:eastAsia="en-CA" w:bidi="ar-SA"/>
        </w:rPr>
        <w:t>11.</w:t>
      </w:r>
      <w:r w:rsidRPr="00747D12">
        <w:rPr>
          <w:rFonts w:ascii="Times New Roman" w:hAnsi="Times New Roman"/>
          <w:color w:val="000000"/>
          <w:sz w:val="24"/>
          <w:szCs w:val="24"/>
          <w:lang w:val="en-CA" w:eastAsia="en-CA" w:bidi="ar-SA"/>
        </w:rPr>
        <w:tab/>
        <w:t>This Order shall not be recalculated by the Alberta Child Support Recalculation Program.</w:t>
      </w:r>
    </w:p>
    <w:p w14:paraId="602B1E91" w14:textId="77777777" w:rsidR="0039548C" w:rsidRDefault="0039548C" w:rsidP="0039548C">
      <w:pPr>
        <w:spacing w:after="0" w:line="240" w:lineRule="auto"/>
        <w:rPr>
          <w:rFonts w:ascii="Times New Roman" w:hAnsi="Times New Roman"/>
          <w:sz w:val="24"/>
          <w:szCs w:val="24"/>
        </w:rPr>
      </w:pPr>
    </w:p>
    <w:p w14:paraId="714077AA" w14:textId="77777777" w:rsidR="00BF5EB9" w:rsidRPr="002C06F4" w:rsidRDefault="00BF5EB9" w:rsidP="00BF5EB9">
      <w:pPr>
        <w:numPr>
          <w:ilvl w:val="0"/>
          <w:numId w:val="1"/>
        </w:numPr>
        <w:spacing w:after="0" w:line="240" w:lineRule="auto"/>
        <w:ind w:left="720"/>
        <w:rPr>
          <w:rFonts w:ascii="Times New Roman" w:hAnsi="Times New Roman"/>
          <w:sz w:val="24"/>
          <w:szCs w:val="24"/>
          <w:highlight w:val="yellow"/>
        </w:rPr>
      </w:pPr>
      <w:r w:rsidRPr="002C06F4">
        <w:rPr>
          <w:rFonts w:ascii="Times New Roman" w:hAnsi="Times New Roman"/>
          <w:sz w:val="24"/>
          <w:szCs w:val="24"/>
          <w:highlight w:val="yellow"/>
        </w:rPr>
        <w:t>The Respondent shall forthwith pay advance costs to the Applicant in the amount of $5000.00.</w:t>
      </w:r>
    </w:p>
    <w:p w14:paraId="513BB08A" w14:textId="77777777" w:rsidR="0058323C" w:rsidRPr="00747D12" w:rsidRDefault="0058323C" w:rsidP="0058323C">
      <w:pPr>
        <w:spacing w:after="0" w:line="240" w:lineRule="auto"/>
        <w:ind w:left="720"/>
        <w:rPr>
          <w:rFonts w:ascii="Times New Roman" w:hAnsi="Times New Roman"/>
          <w:sz w:val="24"/>
          <w:szCs w:val="24"/>
        </w:rPr>
      </w:pPr>
    </w:p>
    <w:p w14:paraId="79F07AAB" w14:textId="77777777" w:rsidR="00614632" w:rsidRDefault="00614632" w:rsidP="0058323C">
      <w:pPr>
        <w:numPr>
          <w:ilvl w:val="0"/>
          <w:numId w:val="1"/>
        </w:numPr>
        <w:spacing w:after="0" w:line="240" w:lineRule="auto"/>
        <w:ind w:left="720"/>
        <w:rPr>
          <w:rFonts w:ascii="Times New Roman" w:hAnsi="Times New Roman"/>
          <w:sz w:val="24"/>
          <w:szCs w:val="24"/>
        </w:rPr>
      </w:pPr>
      <w:r>
        <w:rPr>
          <w:rFonts w:ascii="Times New Roman" w:hAnsi="Times New Roman"/>
          <w:sz w:val="24"/>
          <w:szCs w:val="24"/>
        </w:rPr>
        <w:t>Costs in the sum of $500.00 shall be paid</w:t>
      </w:r>
      <w:r w:rsidR="00BF5EB9">
        <w:rPr>
          <w:rFonts w:ascii="Times New Roman" w:hAnsi="Times New Roman"/>
          <w:sz w:val="24"/>
          <w:szCs w:val="24"/>
        </w:rPr>
        <w:t xml:space="preserve"> forthwith by the Respondent</w:t>
      </w:r>
      <w:r>
        <w:rPr>
          <w:rFonts w:ascii="Times New Roman" w:hAnsi="Times New Roman"/>
          <w:sz w:val="24"/>
          <w:szCs w:val="24"/>
        </w:rPr>
        <w:t xml:space="preserve"> to the Applicant.</w:t>
      </w:r>
    </w:p>
    <w:p w14:paraId="199ED87A" w14:textId="77777777" w:rsidR="00D85D55" w:rsidRDefault="00D85D55" w:rsidP="00D85D55">
      <w:pPr>
        <w:pStyle w:val="ListParagraph"/>
        <w:rPr>
          <w:rFonts w:ascii="Times New Roman" w:hAnsi="Times New Roman"/>
          <w:sz w:val="24"/>
          <w:szCs w:val="24"/>
        </w:rPr>
      </w:pPr>
    </w:p>
    <w:p w14:paraId="7DE37897" w14:textId="77777777" w:rsidR="00D85D55" w:rsidRDefault="00D85D55" w:rsidP="00D85D55">
      <w:pPr>
        <w:spacing w:after="0" w:line="240" w:lineRule="auto"/>
        <w:rPr>
          <w:rFonts w:ascii="Times New Roman" w:hAnsi="Times New Roman"/>
          <w:sz w:val="24"/>
          <w:szCs w:val="24"/>
        </w:rPr>
      </w:pPr>
      <w:r w:rsidRPr="00D85D55">
        <w:rPr>
          <w:rFonts w:ascii="Times New Roman" w:hAnsi="Times New Roman"/>
          <w:sz w:val="24"/>
          <w:szCs w:val="24"/>
          <w:highlight w:val="green"/>
        </w:rPr>
        <w:t>[Specify if in relation to support or MEP enforced]</w:t>
      </w:r>
    </w:p>
    <w:p w14:paraId="1A962282" w14:textId="77777777" w:rsidR="00614632" w:rsidRDefault="00614632" w:rsidP="00614632">
      <w:pPr>
        <w:spacing w:after="0" w:line="240" w:lineRule="auto"/>
        <w:rPr>
          <w:rFonts w:ascii="Times New Roman" w:hAnsi="Times New Roman"/>
          <w:sz w:val="24"/>
          <w:szCs w:val="24"/>
        </w:rPr>
      </w:pPr>
    </w:p>
    <w:p w14:paraId="0CB68D34" w14:textId="77777777" w:rsidR="00614632" w:rsidRDefault="00614632" w:rsidP="00614632">
      <w:pPr>
        <w:spacing w:after="0" w:line="240" w:lineRule="auto"/>
        <w:jc w:val="center"/>
        <w:rPr>
          <w:rFonts w:ascii="Times New Roman" w:hAnsi="Times New Roman"/>
          <w:sz w:val="24"/>
          <w:szCs w:val="24"/>
        </w:rPr>
      </w:pPr>
      <w:r w:rsidRPr="00614632">
        <w:rPr>
          <w:rFonts w:ascii="Times New Roman" w:hAnsi="Times New Roman"/>
          <w:sz w:val="24"/>
          <w:szCs w:val="24"/>
          <w:highlight w:val="yellow"/>
        </w:rPr>
        <w:t>OR</w:t>
      </w:r>
    </w:p>
    <w:p w14:paraId="5253AB4D" w14:textId="77777777" w:rsidR="00614632" w:rsidRDefault="00614632" w:rsidP="00614632">
      <w:pPr>
        <w:spacing w:after="0" w:line="240" w:lineRule="auto"/>
        <w:ind w:left="720"/>
        <w:rPr>
          <w:rFonts w:ascii="Times New Roman" w:hAnsi="Times New Roman"/>
          <w:sz w:val="24"/>
          <w:szCs w:val="24"/>
        </w:rPr>
      </w:pPr>
    </w:p>
    <w:p w14:paraId="6EDF97A4" w14:textId="77777777" w:rsidR="0058323C" w:rsidRPr="00747D12" w:rsidRDefault="0058323C" w:rsidP="0058323C">
      <w:pPr>
        <w:numPr>
          <w:ilvl w:val="0"/>
          <w:numId w:val="1"/>
        </w:numPr>
        <w:spacing w:after="0" w:line="240" w:lineRule="auto"/>
        <w:ind w:left="720"/>
        <w:rPr>
          <w:rFonts w:ascii="Times New Roman" w:hAnsi="Times New Roman"/>
          <w:sz w:val="24"/>
          <w:szCs w:val="24"/>
        </w:rPr>
      </w:pPr>
      <w:r w:rsidRPr="00747D12">
        <w:rPr>
          <w:rFonts w:ascii="Times New Roman" w:hAnsi="Times New Roman"/>
          <w:sz w:val="24"/>
          <w:szCs w:val="24"/>
        </w:rPr>
        <w:t>There shall be no costs for this Order.</w:t>
      </w:r>
    </w:p>
    <w:p w14:paraId="12C95349" w14:textId="77777777" w:rsidR="0058323C" w:rsidRPr="00747D12" w:rsidRDefault="0058323C" w:rsidP="0058323C">
      <w:pPr>
        <w:spacing w:after="0" w:line="240" w:lineRule="auto"/>
        <w:ind w:left="720"/>
        <w:rPr>
          <w:rFonts w:ascii="Times New Roman" w:hAnsi="Times New Roman"/>
          <w:sz w:val="24"/>
          <w:szCs w:val="24"/>
        </w:rPr>
      </w:pPr>
    </w:p>
    <w:p w14:paraId="508CCFCA" w14:textId="77777777" w:rsidR="00A9602E" w:rsidRPr="00747D12" w:rsidRDefault="00A9602E" w:rsidP="00A9602E">
      <w:pPr>
        <w:numPr>
          <w:ilvl w:val="0"/>
          <w:numId w:val="1"/>
        </w:numPr>
        <w:spacing w:after="0" w:line="240" w:lineRule="auto"/>
        <w:ind w:left="720"/>
        <w:rPr>
          <w:rFonts w:ascii="Times New Roman" w:hAnsi="Times New Roman"/>
          <w:sz w:val="24"/>
          <w:szCs w:val="24"/>
          <w:highlight w:val="yellow"/>
        </w:rPr>
      </w:pPr>
      <w:r w:rsidRPr="00747D12">
        <w:rPr>
          <w:rFonts w:ascii="Times New Roman" w:hAnsi="Times New Roman"/>
          <w:sz w:val="24"/>
          <w:szCs w:val="24"/>
          <w:highlight w:val="yellow"/>
        </w:rPr>
        <w:t>Rule 9.4(2)(d) is hereby invoked.</w:t>
      </w:r>
    </w:p>
    <w:p w14:paraId="450C6208" w14:textId="77777777" w:rsidR="00A9602E" w:rsidRPr="00747D12" w:rsidRDefault="00A9602E" w:rsidP="00156CE7">
      <w:pPr>
        <w:spacing w:after="0" w:line="240" w:lineRule="auto"/>
        <w:rPr>
          <w:rFonts w:ascii="Times New Roman" w:hAnsi="Times New Roman"/>
          <w:sz w:val="24"/>
          <w:szCs w:val="24"/>
        </w:rPr>
      </w:pPr>
    </w:p>
    <w:p w14:paraId="0719AB18" w14:textId="77777777" w:rsidR="003E7C74" w:rsidRPr="00747D12" w:rsidRDefault="003E7C74" w:rsidP="00156CE7">
      <w:pPr>
        <w:spacing w:after="0" w:line="240" w:lineRule="auto"/>
        <w:rPr>
          <w:rFonts w:ascii="Times New Roman" w:hAnsi="Times New Roman"/>
          <w:sz w:val="24"/>
          <w:szCs w:val="24"/>
        </w:rPr>
      </w:pPr>
    </w:p>
    <w:p w14:paraId="7EC5778E" w14:textId="77777777" w:rsidR="008E08DC" w:rsidRPr="00747D12" w:rsidRDefault="008E08DC" w:rsidP="008E08DC">
      <w:pPr>
        <w:spacing w:after="0" w:line="240" w:lineRule="auto"/>
        <w:rPr>
          <w:rFonts w:ascii="Times New Roman" w:hAnsi="Times New Roman"/>
          <w:b/>
          <w:sz w:val="24"/>
          <w:szCs w:val="24"/>
          <w:highlight w:val="yellow"/>
        </w:rPr>
      </w:pPr>
      <w:r w:rsidRPr="00747D12">
        <w:rPr>
          <w:rFonts w:ascii="Times New Roman" w:hAnsi="Times New Roman"/>
          <w:b/>
          <w:sz w:val="24"/>
          <w:szCs w:val="24"/>
          <w:highlight w:val="yellow"/>
        </w:rPr>
        <w:t>IT IS HEREBY ADJUDGED:</w:t>
      </w:r>
    </w:p>
    <w:p w14:paraId="7888797E" w14:textId="77777777" w:rsidR="008E08DC" w:rsidRPr="00747D12" w:rsidRDefault="008E08DC" w:rsidP="008E08DC">
      <w:pPr>
        <w:spacing w:after="0" w:line="240" w:lineRule="auto"/>
        <w:rPr>
          <w:rFonts w:ascii="Times New Roman" w:hAnsi="Times New Roman"/>
          <w:sz w:val="24"/>
          <w:szCs w:val="24"/>
          <w:highlight w:val="yellow"/>
        </w:rPr>
      </w:pPr>
    </w:p>
    <w:p w14:paraId="26A9E12B" w14:textId="77777777" w:rsidR="0058323C" w:rsidRPr="00747D12" w:rsidRDefault="008E08DC" w:rsidP="008E08DC">
      <w:pPr>
        <w:spacing w:after="0" w:line="240" w:lineRule="auto"/>
        <w:rPr>
          <w:rFonts w:ascii="Times New Roman" w:hAnsi="Times New Roman"/>
          <w:sz w:val="24"/>
          <w:szCs w:val="24"/>
        </w:rPr>
      </w:pPr>
      <w:r w:rsidRPr="00747D12">
        <w:rPr>
          <w:rFonts w:ascii="Times New Roman" w:hAnsi="Times New Roman"/>
          <w:sz w:val="24"/>
          <w:szCs w:val="24"/>
          <w:highlight w:val="yellow"/>
        </w:rPr>
        <w:t xml:space="preserve">THAT the Court grants an Interim “Without Prejudice” Consent Order between the </w:t>
      </w:r>
      <w:r w:rsidR="007524AF" w:rsidRPr="00747D12">
        <w:rPr>
          <w:rFonts w:ascii="Times New Roman" w:hAnsi="Times New Roman"/>
          <w:sz w:val="24"/>
          <w:szCs w:val="24"/>
          <w:highlight w:val="yellow"/>
        </w:rPr>
        <w:t>Applicant</w:t>
      </w:r>
      <w:r w:rsidRPr="00747D12">
        <w:rPr>
          <w:rFonts w:ascii="Times New Roman" w:hAnsi="Times New Roman"/>
          <w:sz w:val="24"/>
          <w:szCs w:val="24"/>
          <w:highlight w:val="yellow"/>
        </w:rPr>
        <w:t xml:space="preserve"> and the </w:t>
      </w:r>
      <w:r w:rsidR="007524AF" w:rsidRPr="00747D12">
        <w:rPr>
          <w:rFonts w:ascii="Times New Roman" w:hAnsi="Times New Roman"/>
          <w:sz w:val="24"/>
          <w:szCs w:val="24"/>
          <w:highlight w:val="yellow"/>
        </w:rPr>
        <w:t>Respondent</w:t>
      </w:r>
      <w:r w:rsidRPr="00747D12">
        <w:rPr>
          <w:rFonts w:ascii="Times New Roman" w:hAnsi="Times New Roman"/>
          <w:sz w:val="24"/>
          <w:szCs w:val="24"/>
          <w:highlight w:val="yellow"/>
        </w:rPr>
        <w:t>.</w:t>
      </w:r>
    </w:p>
    <w:p w14:paraId="5E2FF4FA" w14:textId="77777777" w:rsidR="001E1815" w:rsidRPr="00747D12" w:rsidRDefault="001E1815" w:rsidP="00156CE7">
      <w:pPr>
        <w:spacing w:after="0" w:line="240" w:lineRule="auto"/>
        <w:rPr>
          <w:rFonts w:ascii="Times New Roman" w:hAnsi="Times New Roman"/>
          <w:sz w:val="24"/>
          <w:szCs w:val="24"/>
        </w:rPr>
      </w:pPr>
    </w:p>
    <w:p w14:paraId="70D60A29" w14:textId="77777777" w:rsidR="001E1815" w:rsidRPr="00747D12" w:rsidRDefault="001E1815" w:rsidP="00156CE7">
      <w:pPr>
        <w:spacing w:after="0" w:line="240" w:lineRule="auto"/>
        <w:rPr>
          <w:rFonts w:ascii="Times New Roman" w:hAnsi="Times New Roman"/>
          <w:sz w:val="24"/>
          <w:szCs w:val="24"/>
        </w:rPr>
      </w:pPr>
    </w:p>
    <w:p w14:paraId="5E50C3F3" w14:textId="77777777" w:rsidR="00573195" w:rsidRPr="00747D12" w:rsidRDefault="00573195" w:rsidP="007849D7">
      <w:pPr>
        <w:spacing w:after="0" w:line="240" w:lineRule="auto"/>
        <w:ind w:left="4500"/>
        <w:rPr>
          <w:rFonts w:ascii="Times New Roman" w:hAnsi="Times New Roman"/>
          <w:sz w:val="24"/>
          <w:szCs w:val="24"/>
        </w:rPr>
      </w:pPr>
      <w:r w:rsidRPr="00747D12">
        <w:rPr>
          <w:rFonts w:ascii="Times New Roman" w:hAnsi="Times New Roman"/>
          <w:sz w:val="24"/>
          <w:szCs w:val="24"/>
        </w:rPr>
        <w:t>________________________________________</w:t>
      </w:r>
    </w:p>
    <w:p w14:paraId="5B7A2142" w14:textId="77777777" w:rsidR="00573195" w:rsidRPr="00747D12" w:rsidRDefault="00573195" w:rsidP="007849D7">
      <w:pPr>
        <w:spacing w:after="0" w:line="240" w:lineRule="auto"/>
        <w:ind w:left="4500"/>
        <w:rPr>
          <w:rFonts w:ascii="Times New Roman" w:hAnsi="Times New Roman"/>
          <w:sz w:val="24"/>
          <w:szCs w:val="24"/>
        </w:rPr>
      </w:pPr>
      <w:r w:rsidRPr="00747D12">
        <w:rPr>
          <w:rFonts w:ascii="Times New Roman" w:hAnsi="Times New Roman"/>
          <w:sz w:val="24"/>
          <w:szCs w:val="24"/>
        </w:rPr>
        <w:t>Justice of the Court of Queen’s Bench of Alberta</w:t>
      </w:r>
    </w:p>
    <w:p w14:paraId="775AD4F6" w14:textId="77777777" w:rsidR="001E1815" w:rsidRPr="00747D12" w:rsidRDefault="001E1815" w:rsidP="00156CE7">
      <w:pPr>
        <w:spacing w:after="0" w:line="240" w:lineRule="auto"/>
        <w:rPr>
          <w:rFonts w:ascii="Times New Roman" w:hAnsi="Times New Roman"/>
          <w:b/>
          <w:sz w:val="24"/>
          <w:szCs w:val="24"/>
        </w:rPr>
      </w:pPr>
    </w:p>
    <w:p w14:paraId="72A8E876" w14:textId="77777777" w:rsidR="00D719A3" w:rsidRPr="009013C7" w:rsidRDefault="00D719A3" w:rsidP="00D719A3">
      <w:pPr>
        <w:spacing w:after="0" w:line="240" w:lineRule="auto"/>
        <w:rPr>
          <w:rFonts w:ascii="Times New Roman" w:hAnsi="Times New Roman"/>
          <w:b/>
          <w:sz w:val="24"/>
          <w:szCs w:val="24"/>
        </w:rPr>
      </w:pPr>
      <w:r>
        <w:rPr>
          <w:rFonts w:ascii="Times New Roman" w:hAnsi="Times New Roman"/>
          <w:b/>
          <w:sz w:val="24"/>
          <w:szCs w:val="24"/>
        </w:rPr>
        <w:t>APPROVED AS TO FORM</w:t>
      </w:r>
      <w:r w:rsidRPr="009013C7">
        <w:rPr>
          <w:rFonts w:ascii="Times New Roman" w:hAnsi="Times New Roman"/>
          <w:b/>
          <w:sz w:val="24"/>
          <w:szCs w:val="24"/>
        </w:rPr>
        <w:t xml:space="preserve"> BY: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AND BY:</w:t>
      </w:r>
    </w:p>
    <w:p w14:paraId="54EAE3E3" w14:textId="77777777" w:rsidR="00D719A3" w:rsidRPr="009013C7" w:rsidRDefault="00D719A3" w:rsidP="00D719A3">
      <w:pPr>
        <w:spacing w:after="0" w:line="240" w:lineRule="auto"/>
        <w:rPr>
          <w:rFonts w:ascii="Times New Roman" w:hAnsi="Times New Roman"/>
          <w:sz w:val="24"/>
          <w:szCs w:val="24"/>
        </w:rPr>
      </w:pPr>
    </w:p>
    <w:p w14:paraId="52356064" w14:textId="77777777" w:rsidR="00D719A3" w:rsidRPr="009013C7" w:rsidRDefault="00D719A3" w:rsidP="00D719A3">
      <w:pPr>
        <w:spacing w:after="0" w:line="240" w:lineRule="auto"/>
        <w:rPr>
          <w:rFonts w:ascii="Times New Roman" w:hAnsi="Times New Roman"/>
          <w:sz w:val="24"/>
          <w:szCs w:val="24"/>
        </w:rPr>
      </w:pPr>
    </w:p>
    <w:p w14:paraId="64BFCFDE" w14:textId="77777777" w:rsidR="00D719A3" w:rsidRPr="009013C7" w:rsidRDefault="00D719A3" w:rsidP="00D719A3">
      <w:pPr>
        <w:spacing w:after="0" w:line="240" w:lineRule="auto"/>
        <w:rPr>
          <w:rFonts w:ascii="Times New Roman" w:hAnsi="Times New Roman"/>
          <w:sz w:val="24"/>
          <w:szCs w:val="24"/>
        </w:rPr>
      </w:pPr>
      <w:r w:rsidRPr="009013C7">
        <w:rPr>
          <w:rFonts w:ascii="Times New Roman" w:hAnsi="Times New Roman"/>
          <w:sz w:val="24"/>
          <w:szCs w:val="24"/>
        </w:rPr>
        <w:lastRenderedPageBreak/>
        <w:t>___</w:t>
      </w:r>
      <w:r>
        <w:rPr>
          <w:rFonts w:ascii="Times New Roman" w:hAnsi="Times New Roman"/>
          <w:sz w:val="24"/>
          <w:szCs w:val="24"/>
        </w:rPr>
        <w:t>_______________________________</w:t>
      </w:r>
      <w:r>
        <w:rPr>
          <w:rFonts w:ascii="Times New Roman" w:hAnsi="Times New Roman"/>
          <w:sz w:val="24"/>
          <w:szCs w:val="24"/>
        </w:rPr>
        <w:tab/>
      </w:r>
      <w:r>
        <w:rPr>
          <w:rFonts w:ascii="Times New Roman" w:hAnsi="Times New Roman"/>
          <w:sz w:val="24"/>
          <w:szCs w:val="24"/>
        </w:rPr>
        <w:tab/>
      </w:r>
      <w:r w:rsidRPr="009013C7">
        <w:rPr>
          <w:rFonts w:ascii="Times New Roman" w:hAnsi="Times New Roman"/>
          <w:sz w:val="24"/>
          <w:szCs w:val="24"/>
        </w:rPr>
        <w:t>__________________________________</w:t>
      </w:r>
    </w:p>
    <w:p w14:paraId="2D9654F0" w14:textId="77777777" w:rsidR="00D719A3" w:rsidRPr="009013C7" w:rsidRDefault="00D719A3" w:rsidP="00D719A3">
      <w:pPr>
        <w:spacing w:after="0" w:line="240" w:lineRule="auto"/>
        <w:rPr>
          <w:rFonts w:ascii="Times New Roman" w:hAnsi="Times New Roman"/>
          <w:sz w:val="24"/>
          <w:szCs w:val="24"/>
        </w:rPr>
      </w:pPr>
      <w:r w:rsidRPr="00D719A3">
        <w:rPr>
          <w:rFonts w:ascii="Times New Roman" w:hAnsi="Times New Roman"/>
          <w:sz w:val="24"/>
          <w:szCs w:val="24"/>
          <w:highlight w:val="yellow"/>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KEN PROUDMAN</w:t>
      </w:r>
    </w:p>
    <w:p w14:paraId="7B453421" w14:textId="77777777" w:rsidR="00D719A3" w:rsidRPr="009013C7" w:rsidRDefault="00D719A3" w:rsidP="00D719A3">
      <w:pPr>
        <w:spacing w:after="0" w:line="240" w:lineRule="auto"/>
        <w:rPr>
          <w:rFonts w:ascii="Times New Roman" w:hAnsi="Times New Roman"/>
          <w:sz w:val="24"/>
          <w:szCs w:val="24"/>
        </w:rPr>
      </w:pPr>
      <w:r w:rsidRPr="009013C7">
        <w:rPr>
          <w:rFonts w:ascii="Times New Roman" w:hAnsi="Times New Roman"/>
          <w:sz w:val="24"/>
          <w:szCs w:val="24"/>
        </w:rPr>
        <w:t xml:space="preserve">Solicitor for the </w:t>
      </w:r>
      <w:r w:rsidRPr="00D719A3">
        <w:rPr>
          <w:rFonts w:ascii="Times New Roman" w:hAnsi="Times New Roman"/>
          <w:sz w:val="24"/>
          <w:szCs w:val="24"/>
          <w:highlight w:val="yellow"/>
        </w:rPr>
        <w:t>Respondent</w:t>
      </w:r>
      <w:r w:rsidRPr="009013C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Solicitor for the </w:t>
      </w:r>
      <w:r w:rsidRPr="00D719A3">
        <w:rPr>
          <w:rFonts w:ascii="Times New Roman" w:hAnsi="Times New Roman"/>
          <w:sz w:val="24"/>
          <w:szCs w:val="24"/>
          <w:highlight w:val="yellow"/>
        </w:rPr>
        <w:t>Applicant</w:t>
      </w:r>
    </w:p>
    <w:p w14:paraId="28EDD7FE" w14:textId="77777777" w:rsidR="001E1815" w:rsidRDefault="001E1815" w:rsidP="00156CE7">
      <w:pPr>
        <w:spacing w:after="0" w:line="240" w:lineRule="auto"/>
        <w:rPr>
          <w:rFonts w:ascii="Times New Roman" w:hAnsi="Times New Roman"/>
          <w:b/>
          <w:sz w:val="24"/>
          <w:szCs w:val="24"/>
        </w:rPr>
      </w:pPr>
    </w:p>
    <w:p w14:paraId="4783E472" w14:textId="77777777" w:rsidR="00D719A3" w:rsidRPr="00D719A3" w:rsidRDefault="00D719A3" w:rsidP="00D719A3">
      <w:pPr>
        <w:spacing w:after="0" w:line="240" w:lineRule="auto"/>
        <w:jc w:val="center"/>
        <w:rPr>
          <w:rFonts w:ascii="Times New Roman" w:hAnsi="Times New Roman"/>
          <w:sz w:val="24"/>
          <w:szCs w:val="24"/>
        </w:rPr>
      </w:pPr>
      <w:r w:rsidRPr="00D719A3">
        <w:rPr>
          <w:rFonts w:ascii="Times New Roman" w:hAnsi="Times New Roman"/>
          <w:sz w:val="24"/>
          <w:szCs w:val="24"/>
          <w:highlight w:val="yellow"/>
        </w:rPr>
        <w:t>OR</w:t>
      </w:r>
    </w:p>
    <w:p w14:paraId="29DFB398" w14:textId="77777777" w:rsidR="00D719A3" w:rsidRDefault="00D719A3" w:rsidP="00156CE7">
      <w:pPr>
        <w:spacing w:after="0" w:line="240" w:lineRule="auto"/>
        <w:rPr>
          <w:rFonts w:ascii="Times New Roman" w:hAnsi="Times New Roman"/>
          <w:b/>
          <w:sz w:val="24"/>
          <w:szCs w:val="24"/>
        </w:rPr>
      </w:pPr>
    </w:p>
    <w:p w14:paraId="05F9A151" w14:textId="77777777" w:rsidR="00D719A3" w:rsidRPr="009013C7" w:rsidRDefault="00D719A3" w:rsidP="00D719A3">
      <w:pPr>
        <w:spacing w:after="0" w:line="240" w:lineRule="auto"/>
        <w:rPr>
          <w:rFonts w:ascii="Times New Roman" w:hAnsi="Times New Roman"/>
          <w:b/>
          <w:sz w:val="24"/>
          <w:szCs w:val="24"/>
        </w:rPr>
      </w:pPr>
      <w:r>
        <w:rPr>
          <w:rFonts w:ascii="Times New Roman" w:hAnsi="Times New Roman"/>
          <w:b/>
          <w:sz w:val="24"/>
          <w:szCs w:val="24"/>
        </w:rPr>
        <w:t xml:space="preserve">CONSENTED TO </w:t>
      </w:r>
      <w:r w:rsidRPr="009013C7">
        <w:rPr>
          <w:rFonts w:ascii="Times New Roman" w:hAnsi="Times New Roman"/>
          <w:b/>
          <w:sz w:val="24"/>
          <w:szCs w:val="24"/>
        </w:rPr>
        <w:t>BY: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AND BY:</w:t>
      </w:r>
    </w:p>
    <w:p w14:paraId="54AE64C2" w14:textId="77777777" w:rsidR="00D719A3" w:rsidRPr="009013C7" w:rsidRDefault="00D719A3" w:rsidP="00D719A3">
      <w:pPr>
        <w:spacing w:after="0" w:line="240" w:lineRule="auto"/>
        <w:rPr>
          <w:rFonts w:ascii="Times New Roman" w:hAnsi="Times New Roman"/>
          <w:sz w:val="24"/>
          <w:szCs w:val="24"/>
        </w:rPr>
      </w:pPr>
    </w:p>
    <w:p w14:paraId="415C597E" w14:textId="77777777" w:rsidR="00D719A3" w:rsidRPr="009013C7" w:rsidRDefault="00D719A3" w:rsidP="00D719A3">
      <w:pPr>
        <w:spacing w:after="0" w:line="240" w:lineRule="auto"/>
        <w:rPr>
          <w:rFonts w:ascii="Times New Roman" w:hAnsi="Times New Roman"/>
          <w:sz w:val="24"/>
          <w:szCs w:val="24"/>
        </w:rPr>
      </w:pPr>
    </w:p>
    <w:p w14:paraId="0EE209A6" w14:textId="77777777" w:rsidR="00D719A3" w:rsidRPr="009013C7" w:rsidRDefault="00D719A3" w:rsidP="00D719A3">
      <w:pPr>
        <w:spacing w:after="0" w:line="240" w:lineRule="auto"/>
        <w:rPr>
          <w:rFonts w:ascii="Times New Roman" w:hAnsi="Times New Roman"/>
          <w:sz w:val="24"/>
          <w:szCs w:val="24"/>
        </w:rPr>
      </w:pPr>
      <w:r w:rsidRPr="009013C7">
        <w:rPr>
          <w:rFonts w:ascii="Times New Roman" w:hAnsi="Times New Roman"/>
          <w:sz w:val="24"/>
          <w:szCs w:val="24"/>
        </w:rPr>
        <w:t>___</w:t>
      </w:r>
      <w:r>
        <w:rPr>
          <w:rFonts w:ascii="Times New Roman" w:hAnsi="Times New Roman"/>
          <w:sz w:val="24"/>
          <w:szCs w:val="24"/>
        </w:rPr>
        <w:t>_______________________________</w:t>
      </w:r>
      <w:r>
        <w:rPr>
          <w:rFonts w:ascii="Times New Roman" w:hAnsi="Times New Roman"/>
          <w:sz w:val="24"/>
          <w:szCs w:val="24"/>
        </w:rPr>
        <w:tab/>
      </w:r>
      <w:r>
        <w:rPr>
          <w:rFonts w:ascii="Times New Roman" w:hAnsi="Times New Roman"/>
          <w:sz w:val="24"/>
          <w:szCs w:val="24"/>
        </w:rPr>
        <w:tab/>
      </w:r>
      <w:r w:rsidRPr="009013C7">
        <w:rPr>
          <w:rFonts w:ascii="Times New Roman" w:hAnsi="Times New Roman"/>
          <w:sz w:val="24"/>
          <w:szCs w:val="24"/>
        </w:rPr>
        <w:t>__________________________________</w:t>
      </w:r>
    </w:p>
    <w:p w14:paraId="1098D4BD" w14:textId="77777777" w:rsidR="00D719A3" w:rsidRPr="009013C7" w:rsidRDefault="00D719A3" w:rsidP="00D719A3">
      <w:pPr>
        <w:spacing w:after="0" w:line="240" w:lineRule="auto"/>
        <w:rPr>
          <w:rFonts w:ascii="Times New Roman" w:hAnsi="Times New Roman"/>
          <w:sz w:val="24"/>
          <w:szCs w:val="24"/>
        </w:rPr>
      </w:pPr>
      <w:r w:rsidRPr="00D719A3">
        <w:rPr>
          <w:rFonts w:ascii="Times New Roman" w:hAnsi="Times New Roman"/>
          <w:sz w:val="24"/>
          <w:szCs w:val="24"/>
          <w:highlight w:val="yellow"/>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KEN PROUDMAN</w:t>
      </w:r>
    </w:p>
    <w:p w14:paraId="52260950" w14:textId="77777777" w:rsidR="00D719A3" w:rsidRPr="009013C7" w:rsidRDefault="00D719A3" w:rsidP="00D719A3">
      <w:pPr>
        <w:spacing w:after="0" w:line="240" w:lineRule="auto"/>
        <w:rPr>
          <w:rFonts w:ascii="Times New Roman" w:hAnsi="Times New Roman"/>
          <w:sz w:val="24"/>
          <w:szCs w:val="24"/>
        </w:rPr>
      </w:pPr>
      <w:r w:rsidRPr="009013C7">
        <w:rPr>
          <w:rFonts w:ascii="Times New Roman" w:hAnsi="Times New Roman"/>
          <w:sz w:val="24"/>
          <w:szCs w:val="24"/>
        </w:rPr>
        <w:t xml:space="preserve">Solicitor for the </w:t>
      </w:r>
      <w:r w:rsidRPr="00D719A3">
        <w:rPr>
          <w:rFonts w:ascii="Times New Roman" w:hAnsi="Times New Roman"/>
          <w:sz w:val="24"/>
          <w:szCs w:val="24"/>
          <w:highlight w:val="yellow"/>
        </w:rPr>
        <w:t>Respondent</w:t>
      </w:r>
      <w:r w:rsidRPr="009013C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Solicitor for the </w:t>
      </w:r>
      <w:r w:rsidRPr="00D719A3">
        <w:rPr>
          <w:rFonts w:ascii="Times New Roman" w:hAnsi="Times New Roman"/>
          <w:sz w:val="24"/>
          <w:szCs w:val="24"/>
          <w:highlight w:val="yellow"/>
        </w:rPr>
        <w:t>Applicant</w:t>
      </w:r>
    </w:p>
    <w:p w14:paraId="184013D0" w14:textId="77777777" w:rsidR="00D719A3" w:rsidRDefault="00D719A3" w:rsidP="00156CE7">
      <w:pPr>
        <w:spacing w:after="0" w:line="240" w:lineRule="auto"/>
        <w:rPr>
          <w:rFonts w:ascii="Times New Roman" w:hAnsi="Times New Roman"/>
          <w:b/>
          <w:sz w:val="24"/>
          <w:szCs w:val="24"/>
        </w:rPr>
      </w:pPr>
    </w:p>
    <w:p w14:paraId="6D44CC8E" w14:textId="77777777" w:rsidR="00D719A3" w:rsidRPr="00D719A3" w:rsidRDefault="00D719A3" w:rsidP="00D719A3">
      <w:pPr>
        <w:spacing w:after="0" w:line="240" w:lineRule="auto"/>
        <w:jc w:val="center"/>
        <w:rPr>
          <w:rFonts w:ascii="Times New Roman" w:hAnsi="Times New Roman"/>
          <w:sz w:val="24"/>
          <w:szCs w:val="24"/>
        </w:rPr>
      </w:pPr>
      <w:r w:rsidRPr="00D719A3">
        <w:rPr>
          <w:rFonts w:ascii="Times New Roman" w:hAnsi="Times New Roman"/>
          <w:sz w:val="24"/>
          <w:szCs w:val="24"/>
          <w:highlight w:val="yellow"/>
        </w:rPr>
        <w:t>OR</w:t>
      </w:r>
    </w:p>
    <w:p w14:paraId="0368540F" w14:textId="77777777" w:rsidR="00D719A3" w:rsidRPr="00747D12" w:rsidRDefault="00D719A3" w:rsidP="00156CE7">
      <w:pPr>
        <w:spacing w:after="0" w:line="240" w:lineRule="auto"/>
        <w:rPr>
          <w:rFonts w:ascii="Times New Roman" w:hAnsi="Times New Roman"/>
          <w:b/>
          <w:sz w:val="24"/>
          <w:szCs w:val="24"/>
        </w:rPr>
      </w:pPr>
    </w:p>
    <w:p w14:paraId="546D6949" w14:textId="77777777" w:rsidR="00573195" w:rsidRPr="00747D12" w:rsidRDefault="00573195" w:rsidP="00156CE7">
      <w:pPr>
        <w:spacing w:after="0" w:line="240" w:lineRule="auto"/>
        <w:rPr>
          <w:rFonts w:ascii="Times New Roman" w:hAnsi="Times New Roman"/>
          <w:b/>
          <w:sz w:val="24"/>
          <w:szCs w:val="24"/>
        </w:rPr>
      </w:pPr>
      <w:r w:rsidRPr="00747D12">
        <w:rPr>
          <w:rFonts w:ascii="Times New Roman" w:hAnsi="Times New Roman"/>
          <w:b/>
          <w:sz w:val="24"/>
          <w:szCs w:val="24"/>
        </w:rPr>
        <w:t>CONSENTED TO BY:</w:t>
      </w:r>
    </w:p>
    <w:p w14:paraId="046D0B50" w14:textId="77777777" w:rsidR="00156CE7" w:rsidRPr="00747D12" w:rsidRDefault="00156CE7" w:rsidP="00156CE7">
      <w:pPr>
        <w:spacing w:after="0" w:line="240" w:lineRule="auto"/>
        <w:rPr>
          <w:rFonts w:ascii="Times New Roman" w:hAnsi="Times New Roman"/>
          <w:sz w:val="24"/>
          <w:szCs w:val="24"/>
        </w:rPr>
      </w:pPr>
    </w:p>
    <w:p w14:paraId="66579DDA" w14:textId="77777777" w:rsidR="00195CE1" w:rsidRPr="00747D12" w:rsidRDefault="00195CE1" w:rsidP="00156CE7">
      <w:pPr>
        <w:spacing w:after="0" w:line="240" w:lineRule="auto"/>
        <w:rPr>
          <w:rFonts w:ascii="Times New Roman" w:hAnsi="Times New Roman"/>
          <w:sz w:val="24"/>
          <w:szCs w:val="24"/>
        </w:rPr>
      </w:pPr>
    </w:p>
    <w:p w14:paraId="4A4FB153" w14:textId="77777777" w:rsidR="00573195" w:rsidRPr="00747D12" w:rsidRDefault="00573195" w:rsidP="00156CE7">
      <w:pPr>
        <w:spacing w:after="0" w:line="240" w:lineRule="auto"/>
        <w:rPr>
          <w:rFonts w:ascii="Times New Roman" w:hAnsi="Times New Roman"/>
          <w:sz w:val="24"/>
          <w:szCs w:val="24"/>
        </w:rPr>
      </w:pPr>
      <w:r w:rsidRPr="00747D12">
        <w:rPr>
          <w:rFonts w:ascii="Times New Roman" w:hAnsi="Times New Roman"/>
          <w:sz w:val="24"/>
          <w:szCs w:val="24"/>
        </w:rPr>
        <w:t>_____________________________________</w:t>
      </w:r>
    </w:p>
    <w:p w14:paraId="6E52A407" w14:textId="77777777" w:rsidR="00EB336E" w:rsidRPr="00747D12" w:rsidRDefault="00EB336E" w:rsidP="00EB336E">
      <w:pPr>
        <w:spacing w:after="0" w:line="240" w:lineRule="auto"/>
        <w:rPr>
          <w:rFonts w:ascii="Times New Roman" w:hAnsi="Times New Roman"/>
          <w:sz w:val="24"/>
          <w:szCs w:val="24"/>
        </w:rPr>
      </w:pPr>
      <w:r w:rsidRPr="00747D12">
        <w:rPr>
          <w:rFonts w:ascii="Times New Roman" w:hAnsi="Times New Roman"/>
          <w:sz w:val="24"/>
          <w:szCs w:val="24"/>
        </w:rPr>
        <w:t xml:space="preserve">Solicitor for the </w:t>
      </w:r>
      <w:r w:rsidR="007524AF" w:rsidRPr="00747D12">
        <w:rPr>
          <w:rFonts w:ascii="Times New Roman" w:hAnsi="Times New Roman"/>
          <w:sz w:val="24"/>
          <w:szCs w:val="24"/>
        </w:rPr>
        <w:t>Applicant</w:t>
      </w:r>
      <w:r w:rsidRPr="00747D12">
        <w:rPr>
          <w:rFonts w:ascii="Times New Roman" w:hAnsi="Times New Roman"/>
          <w:sz w:val="24"/>
          <w:szCs w:val="24"/>
        </w:rPr>
        <w:t xml:space="preserve"> </w:t>
      </w:r>
    </w:p>
    <w:p w14:paraId="736B8971" w14:textId="77777777" w:rsidR="00EB336E" w:rsidRPr="00747D12" w:rsidRDefault="005845A1" w:rsidP="00EB336E">
      <w:pPr>
        <w:spacing w:after="0" w:line="240" w:lineRule="auto"/>
        <w:rPr>
          <w:rFonts w:ascii="Times New Roman" w:hAnsi="Times New Roman"/>
          <w:sz w:val="24"/>
          <w:szCs w:val="24"/>
        </w:rPr>
      </w:pPr>
      <w:r w:rsidRPr="00747D12">
        <w:rPr>
          <w:rFonts w:ascii="Times New Roman" w:hAnsi="Times New Roman"/>
          <w:color w:val="000000"/>
          <w:sz w:val="24"/>
          <w:szCs w:val="24"/>
        </w:rPr>
        <w:fldChar w:fldCharType="begin">
          <w:ffData>
            <w:name w:val="Text1"/>
            <w:enabled/>
            <w:calcOnExit w:val="0"/>
            <w:textInput/>
          </w:ffData>
        </w:fldChar>
      </w:r>
      <w:r w:rsidR="00D815A5" w:rsidRPr="00747D12">
        <w:rPr>
          <w:rFonts w:ascii="Times New Roman" w:hAnsi="Times New Roman"/>
          <w:color w:val="000000"/>
          <w:sz w:val="24"/>
          <w:szCs w:val="24"/>
        </w:rPr>
        <w:instrText xml:space="preserve"> FORMTEXT </w:instrText>
      </w:r>
      <w:r w:rsidRPr="00747D12">
        <w:rPr>
          <w:rFonts w:ascii="Times New Roman" w:hAnsi="Times New Roman"/>
          <w:color w:val="000000"/>
          <w:sz w:val="24"/>
          <w:szCs w:val="24"/>
        </w:rPr>
      </w:r>
      <w:r w:rsidRPr="00747D12">
        <w:rPr>
          <w:rFonts w:ascii="Times New Roman" w:hAnsi="Times New Roman"/>
          <w:color w:val="000000"/>
          <w:sz w:val="24"/>
          <w:szCs w:val="24"/>
        </w:rPr>
        <w:fldChar w:fldCharType="separate"/>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Pr="00747D12">
        <w:rPr>
          <w:rFonts w:ascii="Times New Roman" w:hAnsi="Times New Roman"/>
          <w:color w:val="000000"/>
          <w:sz w:val="24"/>
          <w:szCs w:val="24"/>
        </w:rPr>
        <w:fldChar w:fldCharType="end"/>
      </w:r>
      <w:r w:rsidR="00EB336E" w:rsidRPr="00747D12">
        <w:rPr>
          <w:rFonts w:ascii="Times New Roman" w:hAnsi="Times New Roman"/>
          <w:sz w:val="24"/>
          <w:szCs w:val="24"/>
        </w:rPr>
        <w:t xml:space="preserve">                                    </w:t>
      </w:r>
    </w:p>
    <w:p w14:paraId="7F849946" w14:textId="77777777" w:rsidR="00156CE7" w:rsidRPr="00747D12" w:rsidRDefault="00156CE7" w:rsidP="00156CE7">
      <w:pPr>
        <w:spacing w:after="0" w:line="240" w:lineRule="auto"/>
        <w:rPr>
          <w:rFonts w:ascii="Times New Roman" w:hAnsi="Times New Roman"/>
          <w:sz w:val="24"/>
          <w:szCs w:val="24"/>
        </w:rPr>
      </w:pPr>
    </w:p>
    <w:p w14:paraId="1CF921EB" w14:textId="77777777" w:rsidR="00156CE7" w:rsidRPr="00747D12" w:rsidRDefault="00156CE7" w:rsidP="00156CE7">
      <w:pPr>
        <w:spacing w:after="0" w:line="240" w:lineRule="auto"/>
        <w:rPr>
          <w:rFonts w:ascii="Times New Roman" w:hAnsi="Times New Roman"/>
          <w:sz w:val="24"/>
          <w:szCs w:val="24"/>
        </w:rPr>
      </w:pPr>
    </w:p>
    <w:p w14:paraId="1C970838" w14:textId="77777777" w:rsidR="00573195" w:rsidRPr="00747D12" w:rsidRDefault="00573195" w:rsidP="00156CE7">
      <w:pPr>
        <w:spacing w:after="0" w:line="240" w:lineRule="auto"/>
        <w:rPr>
          <w:rFonts w:ascii="Times New Roman" w:hAnsi="Times New Roman"/>
          <w:b/>
          <w:sz w:val="24"/>
          <w:szCs w:val="24"/>
        </w:rPr>
      </w:pPr>
      <w:r w:rsidRPr="00747D12">
        <w:rPr>
          <w:rFonts w:ascii="Times New Roman" w:hAnsi="Times New Roman"/>
          <w:b/>
          <w:sz w:val="24"/>
          <w:szCs w:val="24"/>
        </w:rPr>
        <w:t>AND BY:</w:t>
      </w:r>
    </w:p>
    <w:p w14:paraId="692309A2" w14:textId="77777777" w:rsidR="00156CE7" w:rsidRPr="00747D12" w:rsidRDefault="00156CE7" w:rsidP="00156CE7">
      <w:pPr>
        <w:spacing w:after="0" w:line="240" w:lineRule="auto"/>
        <w:rPr>
          <w:rFonts w:ascii="Times New Roman" w:hAnsi="Times New Roman"/>
          <w:sz w:val="24"/>
          <w:szCs w:val="24"/>
        </w:rPr>
      </w:pPr>
    </w:p>
    <w:p w14:paraId="00357C06" w14:textId="77777777" w:rsidR="00195CE1" w:rsidRPr="00747D12" w:rsidRDefault="00195CE1" w:rsidP="00156CE7">
      <w:pPr>
        <w:spacing w:after="0" w:line="240" w:lineRule="auto"/>
        <w:rPr>
          <w:rFonts w:ascii="Times New Roman" w:hAnsi="Times New Roman"/>
          <w:sz w:val="24"/>
          <w:szCs w:val="24"/>
        </w:rPr>
      </w:pPr>
    </w:p>
    <w:p w14:paraId="1EE3A270" w14:textId="77777777" w:rsidR="00573195" w:rsidRPr="00747D12" w:rsidRDefault="00573195" w:rsidP="00156CE7">
      <w:pPr>
        <w:spacing w:after="0" w:line="240" w:lineRule="auto"/>
        <w:rPr>
          <w:rFonts w:ascii="Times New Roman" w:hAnsi="Times New Roman"/>
          <w:sz w:val="24"/>
          <w:szCs w:val="24"/>
        </w:rPr>
      </w:pPr>
      <w:r w:rsidRPr="00747D12">
        <w:rPr>
          <w:rFonts w:ascii="Times New Roman" w:hAnsi="Times New Roman"/>
          <w:sz w:val="24"/>
          <w:szCs w:val="24"/>
        </w:rPr>
        <w:t>_____</w:t>
      </w:r>
      <w:r w:rsidR="00D719A3">
        <w:rPr>
          <w:rFonts w:ascii="Times New Roman" w:hAnsi="Times New Roman"/>
          <w:sz w:val="24"/>
          <w:szCs w:val="24"/>
        </w:rPr>
        <w:t>_____________________________</w:t>
      </w:r>
      <w:r w:rsidRPr="00747D12">
        <w:rPr>
          <w:rFonts w:ascii="Times New Roman" w:hAnsi="Times New Roman"/>
          <w:sz w:val="24"/>
          <w:szCs w:val="24"/>
        </w:rPr>
        <w:t>__</w:t>
      </w:r>
      <w:r w:rsidR="00837EB8" w:rsidRPr="00747D12">
        <w:rPr>
          <w:rFonts w:ascii="Times New Roman" w:hAnsi="Times New Roman"/>
          <w:sz w:val="24"/>
          <w:szCs w:val="24"/>
        </w:rPr>
        <w:t xml:space="preserve">          </w:t>
      </w:r>
      <w:r w:rsidR="00837EB8" w:rsidRPr="00747D12">
        <w:rPr>
          <w:rFonts w:ascii="Times New Roman" w:hAnsi="Times New Roman"/>
          <w:sz w:val="24"/>
          <w:szCs w:val="24"/>
        </w:rPr>
        <w:tab/>
      </w:r>
      <w:r w:rsidR="00837EB8" w:rsidRPr="00747D12">
        <w:rPr>
          <w:rFonts w:ascii="Times New Roman" w:hAnsi="Times New Roman"/>
          <w:sz w:val="24"/>
          <w:szCs w:val="24"/>
          <w:highlight w:val="yellow"/>
        </w:rPr>
        <w:t>__</w:t>
      </w:r>
      <w:r w:rsidR="00D719A3">
        <w:rPr>
          <w:rFonts w:ascii="Times New Roman" w:hAnsi="Times New Roman"/>
          <w:sz w:val="24"/>
          <w:szCs w:val="24"/>
          <w:highlight w:val="yellow"/>
        </w:rPr>
        <w:t>_____________________________</w:t>
      </w:r>
    </w:p>
    <w:p w14:paraId="1DDB5545" w14:textId="77777777" w:rsidR="00EB336E" w:rsidRPr="00747D12" w:rsidRDefault="00D719A3" w:rsidP="00EB336E">
      <w:pPr>
        <w:spacing w:after="0" w:line="240" w:lineRule="auto"/>
        <w:rPr>
          <w:rFonts w:ascii="Times New Roman" w:hAnsi="Times New Roman"/>
          <w:sz w:val="24"/>
          <w:szCs w:val="24"/>
        </w:rPr>
      </w:pPr>
      <w:r>
        <w:rPr>
          <w:rFonts w:ascii="Times New Roman" w:hAnsi="Times New Roman"/>
          <w:sz w:val="24"/>
          <w:szCs w:val="24"/>
        </w:rPr>
        <w:t>T</w:t>
      </w:r>
      <w:r w:rsidR="00EB336E" w:rsidRPr="00747D12">
        <w:rPr>
          <w:rFonts w:ascii="Times New Roman" w:hAnsi="Times New Roman"/>
          <w:sz w:val="24"/>
          <w:szCs w:val="24"/>
        </w:rPr>
        <w:t xml:space="preserve">he </w:t>
      </w:r>
      <w:r w:rsidR="007524AF" w:rsidRPr="00747D12">
        <w:rPr>
          <w:rFonts w:ascii="Times New Roman" w:hAnsi="Times New Roman"/>
          <w:sz w:val="24"/>
          <w:szCs w:val="24"/>
        </w:rPr>
        <w:t>Respondent</w:t>
      </w:r>
      <w:r w:rsidR="00EB336E" w:rsidRPr="00747D12">
        <w:rPr>
          <w:rFonts w:ascii="Times New Roman" w:hAnsi="Times New Roman"/>
          <w:sz w:val="24"/>
          <w:szCs w:val="24"/>
        </w:rPr>
        <w:t xml:space="preserve"> </w:t>
      </w:r>
      <w:r w:rsidR="00837EB8" w:rsidRPr="00747D12">
        <w:rPr>
          <w:rFonts w:ascii="Times New Roman" w:hAnsi="Times New Roman"/>
          <w:sz w:val="24"/>
          <w:szCs w:val="24"/>
        </w:rPr>
        <w:tab/>
      </w:r>
      <w:r w:rsidR="00837EB8" w:rsidRPr="00747D12">
        <w:rPr>
          <w:rFonts w:ascii="Times New Roman" w:hAnsi="Times New Roman"/>
          <w:sz w:val="24"/>
          <w:szCs w:val="24"/>
        </w:rPr>
        <w:tab/>
      </w:r>
      <w:r w:rsidR="00837EB8" w:rsidRPr="00747D12">
        <w:rPr>
          <w:rFonts w:ascii="Times New Roman" w:hAnsi="Times New Roman"/>
          <w:sz w:val="24"/>
          <w:szCs w:val="24"/>
        </w:rPr>
        <w:tab/>
      </w:r>
      <w:r w:rsidR="00837EB8" w:rsidRPr="00747D12">
        <w:rPr>
          <w:rFonts w:ascii="Times New Roman" w:hAnsi="Times New Roman"/>
          <w:sz w:val="24"/>
          <w:szCs w:val="24"/>
        </w:rPr>
        <w:tab/>
      </w:r>
      <w:r>
        <w:rPr>
          <w:rFonts w:ascii="Times New Roman" w:hAnsi="Times New Roman"/>
          <w:sz w:val="24"/>
          <w:szCs w:val="24"/>
        </w:rPr>
        <w:tab/>
      </w:r>
      <w:r w:rsidR="00837EB8" w:rsidRPr="00747D12">
        <w:rPr>
          <w:rFonts w:ascii="Times New Roman" w:hAnsi="Times New Roman"/>
          <w:sz w:val="24"/>
          <w:szCs w:val="24"/>
          <w:highlight w:val="yellow"/>
        </w:rPr>
        <w:t xml:space="preserve">Witness to the signature of </w:t>
      </w:r>
      <w:r w:rsidR="005845A1" w:rsidRPr="00747D12">
        <w:rPr>
          <w:rFonts w:ascii="Times New Roman" w:hAnsi="Times New Roman"/>
          <w:color w:val="000000"/>
          <w:sz w:val="24"/>
          <w:szCs w:val="24"/>
        </w:rPr>
        <w:fldChar w:fldCharType="begin">
          <w:ffData>
            <w:name w:val="Text1"/>
            <w:enabled/>
            <w:calcOnExit w:val="0"/>
            <w:textInput/>
          </w:ffData>
        </w:fldChar>
      </w:r>
      <w:r w:rsidR="00D815A5" w:rsidRPr="00747D12">
        <w:rPr>
          <w:rFonts w:ascii="Times New Roman" w:hAnsi="Times New Roman"/>
          <w:color w:val="000000"/>
          <w:sz w:val="24"/>
          <w:szCs w:val="24"/>
        </w:rPr>
        <w:instrText xml:space="preserve"> FORMTEXT </w:instrText>
      </w:r>
      <w:r w:rsidR="005845A1" w:rsidRPr="00747D12">
        <w:rPr>
          <w:rFonts w:ascii="Times New Roman" w:hAnsi="Times New Roman"/>
          <w:color w:val="000000"/>
          <w:sz w:val="24"/>
          <w:szCs w:val="24"/>
        </w:rPr>
      </w:r>
      <w:r w:rsidR="005845A1" w:rsidRPr="00747D12">
        <w:rPr>
          <w:rFonts w:ascii="Times New Roman" w:hAnsi="Times New Roman"/>
          <w:color w:val="000000"/>
          <w:sz w:val="24"/>
          <w:szCs w:val="24"/>
        </w:rPr>
        <w:fldChar w:fldCharType="separate"/>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5845A1" w:rsidRPr="00747D12">
        <w:rPr>
          <w:rFonts w:ascii="Times New Roman" w:hAnsi="Times New Roman"/>
          <w:color w:val="000000"/>
          <w:sz w:val="24"/>
          <w:szCs w:val="24"/>
        </w:rPr>
        <w:fldChar w:fldCharType="end"/>
      </w:r>
    </w:p>
    <w:p w14:paraId="0262EADF" w14:textId="77777777" w:rsidR="00837EB8" w:rsidRPr="00747D12" w:rsidRDefault="005845A1" w:rsidP="00EB336E">
      <w:pPr>
        <w:spacing w:after="0" w:line="240" w:lineRule="auto"/>
        <w:rPr>
          <w:rFonts w:ascii="Times New Roman" w:hAnsi="Times New Roman"/>
          <w:sz w:val="24"/>
          <w:szCs w:val="24"/>
        </w:rPr>
      </w:pPr>
      <w:r w:rsidRPr="00747D12">
        <w:rPr>
          <w:rFonts w:ascii="Times New Roman" w:hAnsi="Times New Roman"/>
          <w:color w:val="000000"/>
          <w:sz w:val="24"/>
          <w:szCs w:val="24"/>
        </w:rPr>
        <w:fldChar w:fldCharType="begin">
          <w:ffData>
            <w:name w:val="Text1"/>
            <w:enabled/>
            <w:calcOnExit w:val="0"/>
            <w:textInput/>
          </w:ffData>
        </w:fldChar>
      </w:r>
      <w:r w:rsidR="00D815A5" w:rsidRPr="00747D12">
        <w:rPr>
          <w:rFonts w:ascii="Times New Roman" w:hAnsi="Times New Roman"/>
          <w:color w:val="000000"/>
          <w:sz w:val="24"/>
          <w:szCs w:val="24"/>
        </w:rPr>
        <w:instrText xml:space="preserve"> FORMTEXT </w:instrText>
      </w:r>
      <w:r w:rsidRPr="00747D12">
        <w:rPr>
          <w:rFonts w:ascii="Times New Roman" w:hAnsi="Times New Roman"/>
          <w:color w:val="000000"/>
          <w:sz w:val="24"/>
          <w:szCs w:val="24"/>
        </w:rPr>
      </w:r>
      <w:r w:rsidRPr="00747D12">
        <w:rPr>
          <w:rFonts w:ascii="Times New Roman" w:hAnsi="Times New Roman"/>
          <w:color w:val="000000"/>
          <w:sz w:val="24"/>
          <w:szCs w:val="24"/>
        </w:rPr>
        <w:fldChar w:fldCharType="separate"/>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00D815A5" w:rsidRPr="00747D12">
        <w:rPr>
          <w:rFonts w:ascii="Times New Roman" w:hAnsi="Times New Roman"/>
          <w:noProof/>
          <w:color w:val="000000"/>
          <w:sz w:val="24"/>
          <w:szCs w:val="24"/>
        </w:rPr>
        <w:t> </w:t>
      </w:r>
      <w:r w:rsidRPr="00747D12">
        <w:rPr>
          <w:rFonts w:ascii="Times New Roman" w:hAnsi="Times New Roman"/>
          <w:color w:val="000000"/>
          <w:sz w:val="24"/>
          <w:szCs w:val="24"/>
        </w:rPr>
        <w:fldChar w:fldCharType="end"/>
      </w:r>
    </w:p>
    <w:p w14:paraId="27D92655" w14:textId="77777777" w:rsidR="00837EB8" w:rsidRPr="00747D12" w:rsidRDefault="00837EB8" w:rsidP="00EB336E">
      <w:pPr>
        <w:spacing w:after="0" w:line="240" w:lineRule="auto"/>
        <w:rPr>
          <w:rFonts w:ascii="Times New Roman" w:hAnsi="Times New Roman"/>
          <w:sz w:val="24"/>
          <w:szCs w:val="24"/>
        </w:rPr>
      </w:pPr>
    </w:p>
    <w:p w14:paraId="50A062FF" w14:textId="77777777" w:rsidR="00837EB8" w:rsidRPr="00747D12" w:rsidRDefault="00AF3BC0" w:rsidP="00EB336E">
      <w:pPr>
        <w:spacing w:after="0" w:line="240" w:lineRule="auto"/>
        <w:rPr>
          <w:rFonts w:ascii="Times New Roman" w:hAnsi="Times New Roman"/>
          <w:b/>
          <w:sz w:val="24"/>
          <w:szCs w:val="24"/>
        </w:rPr>
      </w:pPr>
      <w:r w:rsidRPr="00747D12">
        <w:rPr>
          <w:rFonts w:ascii="Times New Roman" w:hAnsi="Times New Roman"/>
          <w:sz w:val="24"/>
          <w:szCs w:val="24"/>
        </w:rPr>
        <w:br w:type="page"/>
      </w:r>
      <w:r w:rsidR="00001F29" w:rsidRPr="00747D12">
        <w:rPr>
          <w:rFonts w:ascii="Times New Roman" w:hAnsi="Times New Roman"/>
          <w:b/>
          <w:sz w:val="24"/>
          <w:szCs w:val="24"/>
          <w:highlight w:val="yellow"/>
        </w:rPr>
        <w:lastRenderedPageBreak/>
        <w:t>[for self-rep</w:t>
      </w:r>
      <w:r w:rsidR="00D719A3">
        <w:rPr>
          <w:rFonts w:ascii="Times New Roman" w:hAnsi="Times New Roman"/>
          <w:b/>
          <w:sz w:val="24"/>
          <w:szCs w:val="24"/>
          <w:highlight w:val="yellow"/>
        </w:rPr>
        <w:t>resented litigants</w:t>
      </w:r>
      <w:r w:rsidR="00001F29" w:rsidRPr="00747D12">
        <w:rPr>
          <w:rFonts w:ascii="Times New Roman" w:hAnsi="Times New Roman"/>
          <w:b/>
          <w:sz w:val="24"/>
          <w:szCs w:val="24"/>
          <w:highlight w:val="yellow"/>
        </w:rPr>
        <w:t>]</w:t>
      </w:r>
    </w:p>
    <w:p w14:paraId="3402B27E" w14:textId="77777777" w:rsidR="00AF3BC0" w:rsidRPr="00747D12" w:rsidRDefault="00AF3BC0" w:rsidP="00EB336E">
      <w:pPr>
        <w:spacing w:after="0" w:line="240" w:lineRule="auto"/>
        <w:rPr>
          <w:rFonts w:ascii="Times New Roman" w:hAnsi="Times New Roman"/>
          <w:sz w:val="24"/>
          <w:szCs w:val="24"/>
        </w:rPr>
      </w:pPr>
    </w:p>
    <w:p w14:paraId="66866E27" w14:textId="77777777" w:rsidR="00837EB8" w:rsidRPr="00747D12" w:rsidRDefault="00837EB8" w:rsidP="00AF3BC0">
      <w:pPr>
        <w:spacing w:after="0" w:line="240" w:lineRule="auto"/>
        <w:jc w:val="center"/>
        <w:rPr>
          <w:rFonts w:ascii="Times New Roman" w:hAnsi="Times New Roman"/>
          <w:sz w:val="24"/>
          <w:szCs w:val="24"/>
        </w:rPr>
      </w:pPr>
      <w:r w:rsidRPr="00747D12">
        <w:rPr>
          <w:rFonts w:ascii="Times New Roman" w:hAnsi="Times New Roman"/>
          <w:b/>
          <w:sz w:val="24"/>
          <w:szCs w:val="24"/>
          <w:u w:val="single"/>
        </w:rPr>
        <w:t>AFFIDAVIT OF EXECUTION</w:t>
      </w:r>
    </w:p>
    <w:p w14:paraId="4E3CBAF7" w14:textId="77777777" w:rsidR="00837EB8" w:rsidRPr="00747D12" w:rsidRDefault="00837EB8" w:rsidP="00AF3BC0">
      <w:pPr>
        <w:spacing w:after="0" w:line="240" w:lineRule="auto"/>
        <w:rPr>
          <w:rFonts w:ascii="Times New Roman" w:hAnsi="Times New Roman"/>
          <w:sz w:val="24"/>
          <w:szCs w:val="24"/>
        </w:rPr>
      </w:pPr>
    </w:p>
    <w:p w14:paraId="0ADD65AF" w14:textId="77777777" w:rsidR="00AF3BC0" w:rsidRPr="00747D12" w:rsidRDefault="00AF3BC0" w:rsidP="00AF3BC0">
      <w:pPr>
        <w:spacing w:after="0" w:line="240" w:lineRule="auto"/>
        <w:rPr>
          <w:rFonts w:ascii="Times New Roman" w:hAnsi="Times New Roman"/>
          <w:sz w:val="24"/>
          <w:szCs w:val="24"/>
        </w:rPr>
      </w:pPr>
    </w:p>
    <w:p w14:paraId="6A9296C8" w14:textId="77777777" w:rsidR="00837EB8" w:rsidRPr="00747D12" w:rsidRDefault="00837EB8" w:rsidP="00AF3BC0">
      <w:pPr>
        <w:spacing w:after="0" w:line="240" w:lineRule="auto"/>
        <w:rPr>
          <w:rFonts w:ascii="Times New Roman" w:hAnsi="Times New Roman"/>
          <w:sz w:val="24"/>
          <w:szCs w:val="24"/>
        </w:rPr>
      </w:pPr>
      <w:r w:rsidRPr="00747D12">
        <w:rPr>
          <w:rFonts w:ascii="Times New Roman" w:hAnsi="Times New Roman"/>
          <w:sz w:val="24"/>
          <w:szCs w:val="24"/>
        </w:rPr>
        <w:t>CANADA</w:t>
      </w:r>
      <w:r w:rsidRPr="00747D12">
        <w:rPr>
          <w:rFonts w:ascii="Times New Roman" w:hAnsi="Times New Roman"/>
          <w:sz w:val="24"/>
          <w:szCs w:val="24"/>
        </w:rPr>
        <w:tab/>
      </w:r>
      <w:r w:rsidRPr="00747D12">
        <w:rPr>
          <w:rFonts w:ascii="Times New Roman" w:hAnsi="Times New Roman"/>
          <w:sz w:val="24"/>
          <w:szCs w:val="24"/>
        </w:rPr>
        <w:tab/>
      </w:r>
      <w:r w:rsidRPr="00747D12">
        <w:rPr>
          <w:rFonts w:ascii="Times New Roman" w:hAnsi="Times New Roman"/>
          <w:sz w:val="24"/>
          <w:szCs w:val="24"/>
        </w:rPr>
        <w:tab/>
        <w:t>)</w:t>
      </w:r>
      <w:r w:rsidRPr="00747D12">
        <w:rPr>
          <w:rFonts w:ascii="Times New Roman" w:hAnsi="Times New Roman"/>
          <w:sz w:val="24"/>
          <w:szCs w:val="24"/>
        </w:rPr>
        <w:tab/>
        <w:t xml:space="preserve">I, </w:t>
      </w:r>
      <w:r w:rsidRPr="00747D12">
        <w:rPr>
          <w:rFonts w:ascii="Times New Roman" w:hAnsi="Times New Roman"/>
          <w:b/>
          <w:sz w:val="24"/>
          <w:szCs w:val="24"/>
        </w:rPr>
        <w:t>_______</w:t>
      </w:r>
      <w:r w:rsidR="00AF3BC0" w:rsidRPr="00747D12">
        <w:rPr>
          <w:rFonts w:ascii="Times New Roman" w:hAnsi="Times New Roman"/>
          <w:b/>
          <w:sz w:val="24"/>
          <w:szCs w:val="24"/>
        </w:rPr>
        <w:t>__________</w:t>
      </w:r>
      <w:r w:rsidRPr="00747D12">
        <w:rPr>
          <w:rFonts w:ascii="Times New Roman" w:hAnsi="Times New Roman"/>
          <w:b/>
          <w:sz w:val="24"/>
          <w:szCs w:val="24"/>
        </w:rPr>
        <w:t>__________</w:t>
      </w:r>
      <w:r w:rsidRPr="00747D12">
        <w:rPr>
          <w:rFonts w:ascii="Times New Roman" w:hAnsi="Times New Roman"/>
          <w:sz w:val="24"/>
          <w:szCs w:val="24"/>
        </w:rPr>
        <w:t>, of the</w:t>
      </w:r>
      <w:r w:rsidR="00AF3BC0" w:rsidRPr="00747D12">
        <w:rPr>
          <w:rFonts w:ascii="Times New Roman" w:hAnsi="Times New Roman"/>
          <w:sz w:val="24"/>
          <w:szCs w:val="24"/>
        </w:rPr>
        <w:t xml:space="preserve"> </w:t>
      </w:r>
      <w:r w:rsidRPr="00747D12">
        <w:rPr>
          <w:rFonts w:ascii="Times New Roman" w:hAnsi="Times New Roman"/>
          <w:sz w:val="24"/>
          <w:szCs w:val="24"/>
        </w:rPr>
        <w:t>____</w:t>
      </w:r>
      <w:r w:rsidR="00AF3BC0" w:rsidRPr="00747D12">
        <w:rPr>
          <w:rFonts w:ascii="Times New Roman" w:hAnsi="Times New Roman"/>
          <w:sz w:val="24"/>
          <w:szCs w:val="24"/>
        </w:rPr>
        <w:t>____</w:t>
      </w:r>
      <w:r w:rsidRPr="00747D12">
        <w:rPr>
          <w:rFonts w:ascii="Times New Roman" w:hAnsi="Times New Roman"/>
          <w:sz w:val="24"/>
          <w:szCs w:val="24"/>
        </w:rPr>
        <w:t>__ of</w:t>
      </w:r>
    </w:p>
    <w:p w14:paraId="14AF56F1" w14:textId="77777777" w:rsidR="00837EB8" w:rsidRPr="00747D12" w:rsidRDefault="00837EB8" w:rsidP="00AF3BC0">
      <w:pPr>
        <w:spacing w:after="0" w:line="240" w:lineRule="auto"/>
        <w:rPr>
          <w:rFonts w:ascii="Times New Roman" w:hAnsi="Times New Roman"/>
          <w:sz w:val="24"/>
          <w:szCs w:val="24"/>
        </w:rPr>
      </w:pPr>
      <w:r w:rsidRPr="00747D12">
        <w:rPr>
          <w:rFonts w:ascii="Times New Roman" w:hAnsi="Times New Roman"/>
          <w:sz w:val="24"/>
          <w:szCs w:val="24"/>
        </w:rPr>
        <w:t>PROVINCE OF ALBERTA</w:t>
      </w:r>
      <w:r w:rsidRPr="00747D12">
        <w:rPr>
          <w:rFonts w:ascii="Times New Roman" w:hAnsi="Times New Roman"/>
          <w:sz w:val="24"/>
          <w:szCs w:val="24"/>
        </w:rPr>
        <w:tab/>
        <w:t>)</w:t>
      </w:r>
      <w:r w:rsidRPr="00747D12">
        <w:rPr>
          <w:rFonts w:ascii="Times New Roman" w:hAnsi="Times New Roman"/>
          <w:sz w:val="24"/>
          <w:szCs w:val="24"/>
        </w:rPr>
        <w:tab/>
        <w:t>__________, in the Province of Alberta,</w:t>
      </w:r>
    </w:p>
    <w:p w14:paraId="25A71EB0" w14:textId="77777777" w:rsidR="00837EB8" w:rsidRPr="00747D12" w:rsidRDefault="00837EB8" w:rsidP="00AF3BC0">
      <w:pPr>
        <w:spacing w:after="0" w:line="240" w:lineRule="auto"/>
        <w:rPr>
          <w:rFonts w:ascii="Times New Roman" w:hAnsi="Times New Roman"/>
          <w:sz w:val="24"/>
          <w:szCs w:val="24"/>
        </w:rPr>
      </w:pPr>
      <w:r w:rsidRPr="00747D12">
        <w:rPr>
          <w:rFonts w:ascii="Times New Roman" w:hAnsi="Times New Roman"/>
          <w:sz w:val="24"/>
          <w:szCs w:val="24"/>
        </w:rPr>
        <w:t>TO WIT:</w:t>
      </w:r>
      <w:r w:rsidRPr="00747D12">
        <w:rPr>
          <w:rFonts w:ascii="Times New Roman" w:hAnsi="Times New Roman"/>
          <w:sz w:val="24"/>
          <w:szCs w:val="24"/>
        </w:rPr>
        <w:tab/>
      </w:r>
      <w:r w:rsidRPr="00747D12">
        <w:rPr>
          <w:rFonts w:ascii="Times New Roman" w:hAnsi="Times New Roman"/>
          <w:sz w:val="24"/>
          <w:szCs w:val="24"/>
        </w:rPr>
        <w:tab/>
      </w:r>
      <w:r w:rsidRPr="00747D12">
        <w:rPr>
          <w:rFonts w:ascii="Times New Roman" w:hAnsi="Times New Roman"/>
          <w:sz w:val="24"/>
          <w:szCs w:val="24"/>
        </w:rPr>
        <w:tab/>
        <w:t>)</w:t>
      </w:r>
      <w:r w:rsidRPr="00747D12">
        <w:rPr>
          <w:rFonts w:ascii="Times New Roman" w:hAnsi="Times New Roman"/>
          <w:sz w:val="24"/>
          <w:szCs w:val="24"/>
        </w:rPr>
        <w:tab/>
      </w:r>
      <w:r w:rsidRPr="00747D12">
        <w:rPr>
          <w:rFonts w:ascii="Times New Roman" w:hAnsi="Times New Roman"/>
          <w:b/>
          <w:sz w:val="24"/>
          <w:szCs w:val="24"/>
        </w:rPr>
        <w:t>MAKE OATH AND SAY THAT:</w:t>
      </w:r>
    </w:p>
    <w:p w14:paraId="17511630" w14:textId="77777777" w:rsidR="00837EB8" w:rsidRPr="00747D12" w:rsidRDefault="00837EB8" w:rsidP="00AF3BC0">
      <w:pPr>
        <w:spacing w:after="0" w:line="240" w:lineRule="auto"/>
        <w:rPr>
          <w:rFonts w:ascii="Times New Roman" w:hAnsi="Times New Roman"/>
          <w:sz w:val="24"/>
          <w:szCs w:val="24"/>
        </w:rPr>
      </w:pPr>
    </w:p>
    <w:p w14:paraId="1CCCF785" w14:textId="77777777" w:rsidR="00AF3BC0" w:rsidRPr="00747D12" w:rsidRDefault="00AF3BC0" w:rsidP="00AF3BC0">
      <w:pPr>
        <w:spacing w:after="0" w:line="240" w:lineRule="auto"/>
        <w:rPr>
          <w:rFonts w:ascii="Times New Roman" w:hAnsi="Times New Roman"/>
          <w:sz w:val="24"/>
          <w:szCs w:val="24"/>
        </w:rPr>
      </w:pPr>
    </w:p>
    <w:p w14:paraId="7E40791D" w14:textId="77777777" w:rsidR="00837EB8" w:rsidRPr="00747D12" w:rsidRDefault="00837EB8" w:rsidP="00AF3BC0">
      <w:pPr>
        <w:spacing w:after="0" w:line="240" w:lineRule="auto"/>
        <w:ind w:left="720" w:hanging="720"/>
        <w:jc w:val="both"/>
        <w:rPr>
          <w:rFonts w:ascii="Times New Roman" w:hAnsi="Times New Roman"/>
          <w:sz w:val="24"/>
          <w:szCs w:val="24"/>
        </w:rPr>
      </w:pPr>
      <w:r w:rsidRPr="00747D12">
        <w:rPr>
          <w:rFonts w:ascii="Times New Roman" w:hAnsi="Times New Roman"/>
          <w:sz w:val="24"/>
          <w:szCs w:val="24"/>
        </w:rPr>
        <w:t>1.</w:t>
      </w:r>
      <w:r w:rsidRPr="00747D12">
        <w:rPr>
          <w:rFonts w:ascii="Times New Roman" w:hAnsi="Times New Roman"/>
          <w:sz w:val="24"/>
          <w:szCs w:val="24"/>
        </w:rPr>
        <w:tab/>
        <w:t>I was personally present and did see Trevor Jackson named in the within (or annexed) instrument who is personally known to me to be the person named therein, duly sign and execute the same for the purpose named therein.</w:t>
      </w:r>
    </w:p>
    <w:p w14:paraId="0A733889" w14:textId="77777777" w:rsidR="00837EB8" w:rsidRPr="00747D12" w:rsidRDefault="00837EB8" w:rsidP="00AF3BC0">
      <w:pPr>
        <w:spacing w:after="0" w:line="240" w:lineRule="auto"/>
        <w:ind w:left="720" w:hanging="720"/>
        <w:jc w:val="both"/>
        <w:rPr>
          <w:rFonts w:ascii="Times New Roman" w:hAnsi="Times New Roman"/>
          <w:sz w:val="24"/>
          <w:szCs w:val="24"/>
        </w:rPr>
      </w:pPr>
    </w:p>
    <w:p w14:paraId="014CA1EF" w14:textId="77777777" w:rsidR="00837EB8" w:rsidRPr="00747D12" w:rsidRDefault="00837EB8" w:rsidP="00AF3BC0">
      <w:pPr>
        <w:spacing w:after="0" w:line="240" w:lineRule="auto"/>
        <w:ind w:left="720" w:hanging="720"/>
        <w:jc w:val="both"/>
        <w:rPr>
          <w:rFonts w:ascii="Times New Roman" w:hAnsi="Times New Roman"/>
          <w:sz w:val="24"/>
          <w:szCs w:val="24"/>
        </w:rPr>
      </w:pPr>
      <w:r w:rsidRPr="00747D12">
        <w:rPr>
          <w:rFonts w:ascii="Times New Roman" w:hAnsi="Times New Roman"/>
          <w:sz w:val="24"/>
          <w:szCs w:val="24"/>
        </w:rPr>
        <w:t>2.</w:t>
      </w:r>
      <w:r w:rsidRPr="00747D12">
        <w:rPr>
          <w:rFonts w:ascii="Times New Roman" w:hAnsi="Times New Roman"/>
          <w:sz w:val="24"/>
          <w:szCs w:val="24"/>
        </w:rPr>
        <w:tab/>
        <w:t>The same was executed at the ________of______________, in the Province of Alberta, and that I am the subscribing witness thereto.</w:t>
      </w:r>
    </w:p>
    <w:p w14:paraId="73ED1035" w14:textId="77777777" w:rsidR="00837EB8" w:rsidRPr="00747D12" w:rsidRDefault="00837EB8" w:rsidP="00AF3BC0">
      <w:pPr>
        <w:spacing w:after="0" w:line="240" w:lineRule="auto"/>
        <w:ind w:left="720" w:hanging="720"/>
        <w:jc w:val="both"/>
        <w:rPr>
          <w:rFonts w:ascii="Times New Roman" w:hAnsi="Times New Roman"/>
          <w:sz w:val="24"/>
          <w:szCs w:val="24"/>
        </w:rPr>
      </w:pPr>
    </w:p>
    <w:p w14:paraId="6893BEE8" w14:textId="77777777" w:rsidR="00837EB8" w:rsidRPr="00747D12" w:rsidRDefault="00837EB8" w:rsidP="00AF3BC0">
      <w:pPr>
        <w:spacing w:after="0" w:line="240" w:lineRule="auto"/>
        <w:ind w:left="720" w:hanging="720"/>
        <w:jc w:val="both"/>
        <w:rPr>
          <w:rFonts w:ascii="Times New Roman" w:hAnsi="Times New Roman"/>
          <w:sz w:val="24"/>
          <w:szCs w:val="24"/>
        </w:rPr>
      </w:pPr>
      <w:r w:rsidRPr="00747D12">
        <w:rPr>
          <w:rFonts w:ascii="Times New Roman" w:hAnsi="Times New Roman"/>
          <w:sz w:val="24"/>
          <w:szCs w:val="24"/>
        </w:rPr>
        <w:t>3.</w:t>
      </w:r>
      <w:r w:rsidRPr="00747D12">
        <w:rPr>
          <w:rFonts w:ascii="Times New Roman" w:hAnsi="Times New Roman"/>
          <w:sz w:val="24"/>
          <w:szCs w:val="24"/>
        </w:rPr>
        <w:tab/>
        <w:t>I know the said</w:t>
      </w:r>
      <w:r w:rsidRPr="00747D12">
        <w:rPr>
          <w:rFonts w:ascii="Times New Roman" w:hAnsi="Times New Roman"/>
          <w:b/>
          <w:sz w:val="24"/>
          <w:szCs w:val="24"/>
        </w:rPr>
        <w:t xml:space="preserve"> </w:t>
      </w:r>
      <w:r w:rsidRPr="00747D12">
        <w:rPr>
          <w:rFonts w:ascii="Times New Roman" w:hAnsi="Times New Roman"/>
          <w:sz w:val="24"/>
          <w:szCs w:val="24"/>
        </w:rPr>
        <w:t>Trevor Jackson and he is in my belief of the full age of eighteen (18) years.</w:t>
      </w:r>
    </w:p>
    <w:p w14:paraId="070FC731" w14:textId="77777777" w:rsidR="00837EB8" w:rsidRPr="00747D12" w:rsidRDefault="00837EB8" w:rsidP="00AF3BC0">
      <w:pPr>
        <w:spacing w:after="0" w:line="240" w:lineRule="auto"/>
        <w:rPr>
          <w:rFonts w:ascii="Times New Roman" w:hAnsi="Times New Roman"/>
          <w:sz w:val="24"/>
          <w:szCs w:val="24"/>
        </w:rPr>
      </w:pPr>
    </w:p>
    <w:p w14:paraId="03594E6A" w14:textId="77777777" w:rsidR="00AF3BC0" w:rsidRPr="00747D12" w:rsidRDefault="00AF3BC0" w:rsidP="00AF3BC0">
      <w:pPr>
        <w:spacing w:after="0" w:line="240" w:lineRule="auto"/>
        <w:rPr>
          <w:rFonts w:ascii="Times New Roman" w:hAnsi="Times New Roman"/>
          <w:sz w:val="24"/>
          <w:szCs w:val="24"/>
        </w:rPr>
      </w:pPr>
    </w:p>
    <w:p w14:paraId="1421E10C" w14:textId="77777777" w:rsidR="00AF3BC0" w:rsidRPr="00747D12" w:rsidRDefault="00AF3BC0" w:rsidP="00AF3BC0">
      <w:pPr>
        <w:spacing w:after="0" w:line="240" w:lineRule="auto"/>
        <w:rPr>
          <w:rFonts w:ascii="Times New Roman" w:hAnsi="Times New Roman"/>
          <w:sz w:val="24"/>
          <w:szCs w:val="24"/>
        </w:rPr>
      </w:pPr>
    </w:p>
    <w:tbl>
      <w:tblPr>
        <w:tblW w:w="0" w:type="auto"/>
        <w:tblInd w:w="360" w:type="dxa"/>
        <w:tblLayout w:type="fixed"/>
        <w:tblCellMar>
          <w:left w:w="360" w:type="dxa"/>
          <w:right w:w="360" w:type="dxa"/>
        </w:tblCellMar>
        <w:tblLook w:val="0000" w:firstRow="0" w:lastRow="0" w:firstColumn="0" w:lastColumn="0" w:noHBand="0" w:noVBand="0"/>
      </w:tblPr>
      <w:tblGrid>
        <w:gridCol w:w="4320"/>
        <w:gridCol w:w="4320"/>
      </w:tblGrid>
      <w:tr w:rsidR="00837EB8" w:rsidRPr="00747D12" w14:paraId="2AE52A25" w14:textId="77777777" w:rsidTr="00026065">
        <w:trPr>
          <w:cantSplit/>
        </w:trPr>
        <w:tc>
          <w:tcPr>
            <w:tcW w:w="4320" w:type="dxa"/>
          </w:tcPr>
          <w:p w14:paraId="72C34719" w14:textId="77777777" w:rsidR="00837EB8" w:rsidRPr="00747D12" w:rsidRDefault="00837EB8" w:rsidP="00AF3BC0">
            <w:pPr>
              <w:spacing w:after="0" w:line="240" w:lineRule="auto"/>
              <w:rPr>
                <w:rFonts w:ascii="Times New Roman" w:hAnsi="Times New Roman"/>
                <w:sz w:val="24"/>
                <w:szCs w:val="24"/>
              </w:rPr>
            </w:pPr>
            <w:r w:rsidRPr="00747D12">
              <w:rPr>
                <w:rFonts w:ascii="Times New Roman" w:hAnsi="Times New Roman"/>
                <w:b/>
                <w:sz w:val="24"/>
                <w:szCs w:val="24"/>
              </w:rPr>
              <w:t>SWORN BEFORE ME</w:t>
            </w:r>
            <w:r w:rsidRPr="00747D12">
              <w:rPr>
                <w:rFonts w:ascii="Times New Roman" w:hAnsi="Times New Roman"/>
                <w:sz w:val="24"/>
                <w:szCs w:val="24"/>
              </w:rPr>
              <w:t xml:space="preserve"> at the ____</w:t>
            </w:r>
            <w:r w:rsidR="00AF3BC0" w:rsidRPr="00747D12">
              <w:rPr>
                <w:rFonts w:ascii="Times New Roman" w:hAnsi="Times New Roman"/>
                <w:sz w:val="24"/>
                <w:szCs w:val="24"/>
              </w:rPr>
              <w:t>_____</w:t>
            </w:r>
            <w:r w:rsidRPr="00747D12">
              <w:rPr>
                <w:rFonts w:ascii="Times New Roman" w:hAnsi="Times New Roman"/>
                <w:sz w:val="24"/>
                <w:szCs w:val="24"/>
              </w:rPr>
              <w:t>_ of _</w:t>
            </w:r>
            <w:r w:rsidR="00AF3BC0" w:rsidRPr="00747D12">
              <w:rPr>
                <w:rFonts w:ascii="Times New Roman" w:hAnsi="Times New Roman"/>
                <w:sz w:val="24"/>
                <w:szCs w:val="24"/>
              </w:rPr>
              <w:t>____</w:t>
            </w:r>
            <w:r w:rsidRPr="00747D12">
              <w:rPr>
                <w:rFonts w:ascii="Times New Roman" w:hAnsi="Times New Roman"/>
                <w:sz w:val="24"/>
                <w:szCs w:val="24"/>
              </w:rPr>
              <w:t xml:space="preserve">____________ in the Province of Alberta, this </w:t>
            </w:r>
            <w:r w:rsidR="00AF3BC0" w:rsidRPr="00747D12">
              <w:rPr>
                <w:rFonts w:ascii="Times New Roman" w:hAnsi="Times New Roman"/>
                <w:sz w:val="24"/>
                <w:szCs w:val="24"/>
              </w:rPr>
              <w:t>_________</w:t>
            </w:r>
            <w:r w:rsidRPr="00747D12">
              <w:rPr>
                <w:rFonts w:ascii="Times New Roman" w:hAnsi="Times New Roman"/>
                <w:sz w:val="24"/>
                <w:szCs w:val="24"/>
              </w:rPr>
              <w:t xml:space="preserve"> day of </w:t>
            </w:r>
            <w:r w:rsidR="00AF3BC0" w:rsidRPr="00747D12">
              <w:rPr>
                <w:rFonts w:ascii="Times New Roman" w:hAnsi="Times New Roman"/>
                <w:sz w:val="24"/>
                <w:szCs w:val="24"/>
              </w:rPr>
              <w:t>March, 2013</w:t>
            </w:r>
            <w:r w:rsidRPr="00747D12">
              <w:rPr>
                <w:rFonts w:ascii="Times New Roman" w:hAnsi="Times New Roman"/>
                <w:sz w:val="24"/>
                <w:szCs w:val="24"/>
              </w:rPr>
              <w:t>.</w:t>
            </w:r>
          </w:p>
          <w:p w14:paraId="488B7DB2" w14:textId="77777777" w:rsidR="00837EB8" w:rsidRPr="00747D12" w:rsidRDefault="00837EB8" w:rsidP="00AF3BC0">
            <w:pPr>
              <w:spacing w:after="0" w:line="240" w:lineRule="auto"/>
              <w:rPr>
                <w:rFonts w:ascii="Times New Roman" w:hAnsi="Times New Roman"/>
                <w:sz w:val="24"/>
                <w:szCs w:val="24"/>
              </w:rPr>
            </w:pPr>
          </w:p>
          <w:p w14:paraId="2A61F9FF" w14:textId="77777777" w:rsidR="00837EB8" w:rsidRPr="00747D12" w:rsidRDefault="00837EB8" w:rsidP="00AF3BC0">
            <w:pPr>
              <w:spacing w:after="0" w:line="240" w:lineRule="auto"/>
              <w:rPr>
                <w:rFonts w:ascii="Times New Roman" w:hAnsi="Times New Roman"/>
                <w:sz w:val="24"/>
                <w:szCs w:val="24"/>
              </w:rPr>
            </w:pPr>
          </w:p>
          <w:p w14:paraId="0BC0676F" w14:textId="77777777" w:rsidR="00837EB8" w:rsidRPr="00747D12" w:rsidRDefault="00837EB8" w:rsidP="00AF3BC0">
            <w:pPr>
              <w:spacing w:after="0" w:line="240" w:lineRule="auto"/>
              <w:rPr>
                <w:rFonts w:ascii="Times New Roman" w:hAnsi="Times New Roman"/>
                <w:b/>
                <w:sz w:val="24"/>
                <w:szCs w:val="24"/>
              </w:rPr>
            </w:pPr>
            <w:r w:rsidRPr="00747D12">
              <w:rPr>
                <w:rFonts w:ascii="Times New Roman" w:hAnsi="Times New Roman"/>
                <w:b/>
                <w:sz w:val="24"/>
                <w:szCs w:val="24"/>
              </w:rPr>
              <w:t>_________________________</w:t>
            </w:r>
          </w:p>
          <w:p w14:paraId="6F4CBED9" w14:textId="77777777" w:rsidR="00837EB8" w:rsidRPr="00747D12" w:rsidRDefault="00837EB8" w:rsidP="00AF3BC0">
            <w:pPr>
              <w:spacing w:after="0" w:line="240" w:lineRule="auto"/>
              <w:rPr>
                <w:rFonts w:ascii="Times New Roman" w:hAnsi="Times New Roman"/>
                <w:sz w:val="24"/>
                <w:szCs w:val="24"/>
              </w:rPr>
            </w:pPr>
            <w:r w:rsidRPr="00747D12">
              <w:rPr>
                <w:rFonts w:ascii="Times New Roman" w:hAnsi="Times New Roman"/>
                <w:b/>
                <w:sz w:val="24"/>
                <w:szCs w:val="24"/>
              </w:rPr>
              <w:t>A COMMISSIONER FOR OATHS</w:t>
            </w:r>
            <w:r w:rsidRPr="00747D12">
              <w:rPr>
                <w:rFonts w:ascii="Times New Roman" w:hAnsi="Times New Roman"/>
                <w:sz w:val="24"/>
                <w:szCs w:val="24"/>
              </w:rPr>
              <w:t xml:space="preserve"> in and for the Province of Alberta.</w:t>
            </w:r>
          </w:p>
        </w:tc>
        <w:tc>
          <w:tcPr>
            <w:tcW w:w="4320" w:type="dxa"/>
          </w:tcPr>
          <w:p w14:paraId="6E428D81" w14:textId="77777777" w:rsidR="00837EB8" w:rsidRPr="00747D12" w:rsidRDefault="00837EB8" w:rsidP="00AF3BC0">
            <w:pPr>
              <w:spacing w:after="0" w:line="240" w:lineRule="auto"/>
              <w:rPr>
                <w:rFonts w:ascii="Times New Roman" w:hAnsi="Times New Roman"/>
                <w:sz w:val="24"/>
                <w:szCs w:val="24"/>
              </w:rPr>
            </w:pPr>
            <w:r w:rsidRPr="00747D12">
              <w:rPr>
                <w:rFonts w:ascii="Times New Roman" w:hAnsi="Times New Roman"/>
                <w:sz w:val="24"/>
                <w:szCs w:val="24"/>
              </w:rPr>
              <w:t>)</w:t>
            </w:r>
          </w:p>
          <w:p w14:paraId="0A3B85AD" w14:textId="77777777" w:rsidR="00837EB8" w:rsidRPr="00747D12" w:rsidRDefault="00837EB8" w:rsidP="00AF3BC0">
            <w:pPr>
              <w:spacing w:after="0" w:line="240" w:lineRule="auto"/>
              <w:rPr>
                <w:rFonts w:ascii="Times New Roman" w:hAnsi="Times New Roman"/>
                <w:sz w:val="24"/>
                <w:szCs w:val="24"/>
              </w:rPr>
            </w:pPr>
            <w:r w:rsidRPr="00747D12">
              <w:rPr>
                <w:rFonts w:ascii="Times New Roman" w:hAnsi="Times New Roman"/>
                <w:sz w:val="24"/>
                <w:szCs w:val="24"/>
              </w:rPr>
              <w:t>)</w:t>
            </w:r>
          </w:p>
          <w:p w14:paraId="28840269" w14:textId="77777777" w:rsidR="00837EB8" w:rsidRPr="00747D12" w:rsidRDefault="00837EB8" w:rsidP="00AF3BC0">
            <w:pPr>
              <w:spacing w:after="0" w:line="240" w:lineRule="auto"/>
              <w:rPr>
                <w:rFonts w:ascii="Times New Roman" w:hAnsi="Times New Roman"/>
                <w:sz w:val="24"/>
                <w:szCs w:val="24"/>
              </w:rPr>
            </w:pPr>
            <w:r w:rsidRPr="00747D12">
              <w:rPr>
                <w:rFonts w:ascii="Times New Roman" w:hAnsi="Times New Roman"/>
                <w:sz w:val="24"/>
                <w:szCs w:val="24"/>
              </w:rPr>
              <w:t>)</w:t>
            </w:r>
          </w:p>
          <w:p w14:paraId="6B5D3156" w14:textId="77777777" w:rsidR="00837EB8" w:rsidRPr="00747D12" w:rsidRDefault="00837EB8" w:rsidP="00AF3BC0">
            <w:pPr>
              <w:spacing w:after="0" w:line="240" w:lineRule="auto"/>
              <w:rPr>
                <w:rFonts w:ascii="Times New Roman" w:hAnsi="Times New Roman"/>
                <w:sz w:val="24"/>
                <w:szCs w:val="24"/>
              </w:rPr>
            </w:pPr>
            <w:r w:rsidRPr="00747D12">
              <w:rPr>
                <w:rFonts w:ascii="Times New Roman" w:hAnsi="Times New Roman"/>
                <w:sz w:val="24"/>
                <w:szCs w:val="24"/>
              </w:rPr>
              <w:t>)</w:t>
            </w:r>
          </w:p>
          <w:p w14:paraId="713A9D1C" w14:textId="77777777" w:rsidR="00837EB8" w:rsidRPr="00747D12" w:rsidRDefault="00837EB8" w:rsidP="00AF3BC0">
            <w:pPr>
              <w:spacing w:after="0" w:line="240" w:lineRule="auto"/>
              <w:rPr>
                <w:rFonts w:ascii="Times New Roman" w:hAnsi="Times New Roman"/>
                <w:sz w:val="24"/>
                <w:szCs w:val="24"/>
              </w:rPr>
            </w:pPr>
            <w:r w:rsidRPr="00747D12">
              <w:rPr>
                <w:rFonts w:ascii="Times New Roman" w:hAnsi="Times New Roman"/>
                <w:sz w:val="24"/>
                <w:szCs w:val="24"/>
              </w:rPr>
              <w:t>)</w:t>
            </w:r>
          </w:p>
          <w:p w14:paraId="70AA3886" w14:textId="77777777" w:rsidR="00AF3BC0" w:rsidRPr="00747D12" w:rsidRDefault="00837EB8" w:rsidP="00AF3BC0">
            <w:pPr>
              <w:spacing w:after="0" w:line="240" w:lineRule="auto"/>
              <w:rPr>
                <w:rFonts w:ascii="Times New Roman" w:hAnsi="Times New Roman"/>
                <w:sz w:val="24"/>
                <w:szCs w:val="24"/>
              </w:rPr>
            </w:pPr>
            <w:r w:rsidRPr="00747D12">
              <w:rPr>
                <w:rFonts w:ascii="Times New Roman" w:hAnsi="Times New Roman"/>
                <w:sz w:val="24"/>
                <w:szCs w:val="24"/>
              </w:rPr>
              <w:t>)</w:t>
            </w:r>
            <w:r w:rsidRPr="00747D12">
              <w:rPr>
                <w:rFonts w:ascii="Times New Roman" w:hAnsi="Times New Roman"/>
                <w:sz w:val="24"/>
                <w:szCs w:val="24"/>
              </w:rPr>
              <w:tab/>
              <w:t>____________________</w:t>
            </w:r>
            <w:r w:rsidR="00AF3BC0" w:rsidRPr="00747D12">
              <w:rPr>
                <w:rFonts w:ascii="Times New Roman" w:hAnsi="Times New Roman"/>
                <w:sz w:val="24"/>
                <w:szCs w:val="24"/>
              </w:rPr>
              <w:t>_____</w:t>
            </w:r>
          </w:p>
          <w:p w14:paraId="4D476889" w14:textId="77777777" w:rsidR="00AF3BC0" w:rsidRPr="00747D12" w:rsidRDefault="00AF3BC0" w:rsidP="00AF3BC0">
            <w:pPr>
              <w:spacing w:after="0" w:line="240" w:lineRule="auto"/>
              <w:rPr>
                <w:rFonts w:ascii="Times New Roman" w:hAnsi="Times New Roman"/>
                <w:sz w:val="24"/>
                <w:szCs w:val="24"/>
              </w:rPr>
            </w:pPr>
            <w:r w:rsidRPr="00747D12">
              <w:rPr>
                <w:rFonts w:ascii="Times New Roman" w:hAnsi="Times New Roman"/>
                <w:sz w:val="24"/>
                <w:szCs w:val="24"/>
              </w:rPr>
              <w:t xml:space="preserve">) </w:t>
            </w:r>
            <w:r w:rsidRPr="00747D12">
              <w:rPr>
                <w:rFonts w:ascii="Times New Roman" w:hAnsi="Times New Roman"/>
                <w:sz w:val="24"/>
                <w:szCs w:val="24"/>
              </w:rPr>
              <w:tab/>
              <w:t>Witness to the signature of</w:t>
            </w:r>
          </w:p>
          <w:p w14:paraId="47823359" w14:textId="77777777" w:rsidR="00837EB8" w:rsidRPr="00747D12" w:rsidRDefault="00AF3BC0" w:rsidP="00AF3BC0">
            <w:pPr>
              <w:spacing w:after="0" w:line="240" w:lineRule="auto"/>
              <w:rPr>
                <w:rFonts w:ascii="Times New Roman" w:hAnsi="Times New Roman"/>
                <w:sz w:val="24"/>
                <w:szCs w:val="24"/>
              </w:rPr>
            </w:pPr>
            <w:r w:rsidRPr="00747D12">
              <w:rPr>
                <w:rFonts w:ascii="Times New Roman" w:hAnsi="Times New Roman"/>
                <w:sz w:val="24"/>
                <w:szCs w:val="24"/>
              </w:rPr>
              <w:t>)</w:t>
            </w:r>
            <w:r w:rsidRPr="00747D12">
              <w:rPr>
                <w:rFonts w:ascii="Times New Roman" w:hAnsi="Times New Roman"/>
                <w:sz w:val="24"/>
                <w:szCs w:val="24"/>
              </w:rPr>
              <w:tab/>
            </w:r>
            <w:r w:rsidR="00837EB8" w:rsidRPr="00747D12">
              <w:rPr>
                <w:rFonts w:ascii="Times New Roman" w:hAnsi="Times New Roman"/>
                <w:sz w:val="24"/>
                <w:szCs w:val="24"/>
              </w:rPr>
              <w:t>Trevor Jackson</w:t>
            </w:r>
          </w:p>
          <w:p w14:paraId="68F8C687" w14:textId="77777777" w:rsidR="00837EB8" w:rsidRPr="00747D12" w:rsidRDefault="00AF3BC0" w:rsidP="00AF3BC0">
            <w:pPr>
              <w:spacing w:after="0" w:line="240" w:lineRule="auto"/>
              <w:rPr>
                <w:rFonts w:ascii="Times New Roman" w:hAnsi="Times New Roman"/>
                <w:sz w:val="24"/>
                <w:szCs w:val="24"/>
              </w:rPr>
            </w:pPr>
            <w:r w:rsidRPr="00747D12">
              <w:rPr>
                <w:rFonts w:ascii="Times New Roman" w:hAnsi="Times New Roman"/>
                <w:sz w:val="24"/>
                <w:szCs w:val="24"/>
              </w:rPr>
              <w:t>)</w:t>
            </w:r>
          </w:p>
        </w:tc>
      </w:tr>
      <w:tr w:rsidR="00837EB8" w:rsidRPr="00747D12" w14:paraId="4F610443" w14:textId="77777777" w:rsidTr="00026065">
        <w:trPr>
          <w:cantSplit/>
        </w:trPr>
        <w:tc>
          <w:tcPr>
            <w:tcW w:w="4320" w:type="dxa"/>
          </w:tcPr>
          <w:p w14:paraId="348EA602" w14:textId="77777777" w:rsidR="00837EB8" w:rsidRPr="00747D12" w:rsidRDefault="00837EB8" w:rsidP="00026065">
            <w:pPr>
              <w:rPr>
                <w:rFonts w:ascii="Times New Roman" w:hAnsi="Times New Roman"/>
                <w:b/>
                <w:sz w:val="24"/>
                <w:szCs w:val="24"/>
              </w:rPr>
            </w:pPr>
          </w:p>
        </w:tc>
        <w:tc>
          <w:tcPr>
            <w:tcW w:w="4320" w:type="dxa"/>
          </w:tcPr>
          <w:p w14:paraId="5F836906" w14:textId="77777777" w:rsidR="00837EB8" w:rsidRPr="00747D12" w:rsidRDefault="00837EB8" w:rsidP="00026065">
            <w:pPr>
              <w:rPr>
                <w:rFonts w:ascii="Times New Roman" w:hAnsi="Times New Roman"/>
                <w:sz w:val="24"/>
                <w:szCs w:val="24"/>
              </w:rPr>
            </w:pPr>
          </w:p>
        </w:tc>
      </w:tr>
    </w:tbl>
    <w:p w14:paraId="57ED6C8F" w14:textId="77777777" w:rsidR="00EB336E" w:rsidRPr="00747D12" w:rsidRDefault="00EB336E" w:rsidP="00EB336E">
      <w:pPr>
        <w:spacing w:after="0" w:line="240" w:lineRule="auto"/>
        <w:rPr>
          <w:rFonts w:ascii="Times New Roman" w:hAnsi="Times New Roman"/>
          <w:sz w:val="24"/>
          <w:szCs w:val="24"/>
        </w:rPr>
      </w:pPr>
      <w:r w:rsidRPr="00747D12">
        <w:rPr>
          <w:rFonts w:ascii="Times New Roman" w:hAnsi="Times New Roman"/>
          <w:sz w:val="24"/>
          <w:szCs w:val="24"/>
        </w:rPr>
        <w:t xml:space="preserve">                                    </w:t>
      </w:r>
    </w:p>
    <w:p w14:paraId="4A6A8B35" w14:textId="77777777" w:rsidR="00D84C63" w:rsidRPr="00747D12" w:rsidRDefault="00D84C63" w:rsidP="00156CE7">
      <w:pPr>
        <w:spacing w:after="0" w:line="240" w:lineRule="auto"/>
        <w:rPr>
          <w:rFonts w:ascii="Times New Roman" w:hAnsi="Times New Roman"/>
          <w:sz w:val="24"/>
          <w:szCs w:val="24"/>
        </w:rPr>
      </w:pPr>
    </w:p>
    <w:sectPr w:rsidR="00D84C63" w:rsidRPr="00747D12" w:rsidSect="00D84C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65644" w14:textId="77777777" w:rsidR="00706803" w:rsidRDefault="00706803" w:rsidP="00400341">
      <w:pPr>
        <w:spacing w:after="0" w:line="240" w:lineRule="auto"/>
      </w:pPr>
      <w:r>
        <w:separator/>
      </w:r>
    </w:p>
  </w:endnote>
  <w:endnote w:type="continuationSeparator" w:id="0">
    <w:p w14:paraId="4D60F473" w14:textId="77777777" w:rsidR="00706803" w:rsidRDefault="00706803" w:rsidP="0040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824C" w14:textId="77777777" w:rsidR="0058323C" w:rsidRDefault="0039548C" w:rsidP="0058323C">
    <w:pPr>
      <w:pStyle w:val="Footer"/>
      <w:jc w:val="center"/>
    </w:pPr>
    <w:r>
      <w:fldChar w:fldCharType="begin"/>
    </w:r>
    <w:r>
      <w:instrText xml:space="preserve"> PAGE   \* MERGEFORMAT </w:instrText>
    </w:r>
    <w:r>
      <w:fldChar w:fldCharType="separate"/>
    </w:r>
    <w:r w:rsidR="00E71033">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31BA6" w14:textId="77777777" w:rsidR="00706803" w:rsidRDefault="00706803" w:rsidP="00400341">
      <w:pPr>
        <w:spacing w:after="0" w:line="240" w:lineRule="auto"/>
      </w:pPr>
      <w:r>
        <w:separator/>
      </w:r>
    </w:p>
  </w:footnote>
  <w:footnote w:type="continuationSeparator" w:id="0">
    <w:p w14:paraId="1AC37625" w14:textId="77777777" w:rsidR="00706803" w:rsidRDefault="00706803" w:rsidP="00400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11D"/>
    <w:multiLevelType w:val="hybridMultilevel"/>
    <w:tmpl w:val="39EECE4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5D67A43"/>
    <w:multiLevelType w:val="hybridMultilevel"/>
    <w:tmpl w:val="6812FF8C"/>
    <w:lvl w:ilvl="0" w:tplc="10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A147E7"/>
    <w:multiLevelType w:val="hybridMultilevel"/>
    <w:tmpl w:val="653C2D5E"/>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72F5F"/>
    <w:multiLevelType w:val="hybridMultilevel"/>
    <w:tmpl w:val="35B27836"/>
    <w:lvl w:ilvl="0" w:tplc="10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9815849"/>
    <w:multiLevelType w:val="hybridMultilevel"/>
    <w:tmpl w:val="60E81626"/>
    <w:lvl w:ilvl="0" w:tplc="CDAE19D4">
      <w:start w:val="1"/>
      <w:numFmt w:val="decimal"/>
      <w:lvlText w:val="%1."/>
      <w:lvlJc w:val="left"/>
      <w:pPr>
        <w:ind w:left="1440" w:hanging="72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17">
      <w:start w:val="1"/>
      <w:numFmt w:val="lowerLetter"/>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C816F05"/>
    <w:multiLevelType w:val="hybridMultilevel"/>
    <w:tmpl w:val="D2EEAFA4"/>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FC32FA"/>
    <w:multiLevelType w:val="hybridMultilevel"/>
    <w:tmpl w:val="B65A1572"/>
    <w:lvl w:ilvl="0" w:tplc="CDAE19D4">
      <w:start w:val="1"/>
      <w:numFmt w:val="decimal"/>
      <w:lvlText w:val="%1."/>
      <w:lvlJc w:val="left"/>
      <w:pPr>
        <w:ind w:left="1440" w:hanging="72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FE3AB08C">
      <w:start w:val="1"/>
      <w:numFmt w:val="lowerLetter"/>
      <w:lvlText w:val="(%5)"/>
      <w:lvlJc w:val="left"/>
      <w:pPr>
        <w:ind w:left="3960" w:hanging="360"/>
      </w:pPr>
      <w:rPr>
        <w:rFonts w:hint="default"/>
      </w:rPr>
    </w:lvl>
    <w:lvl w:ilvl="5" w:tplc="37FACBEE">
      <w:start w:val="1"/>
      <w:numFmt w:val="lowerLetter"/>
      <w:lvlText w:val="%6)"/>
      <w:lvlJc w:val="left"/>
      <w:pPr>
        <w:ind w:left="5220" w:hanging="720"/>
      </w:pPr>
      <w:rPr>
        <w:rFonts w:hint="default"/>
      </w:r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4B91DD5"/>
    <w:multiLevelType w:val="hybridMultilevel"/>
    <w:tmpl w:val="58D681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43D4230"/>
    <w:multiLevelType w:val="hybridMultilevel"/>
    <w:tmpl w:val="8F9823BA"/>
    <w:lvl w:ilvl="0" w:tplc="CAD85FB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65734C19"/>
    <w:multiLevelType w:val="hybridMultilevel"/>
    <w:tmpl w:val="579C8FF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60A69FD"/>
    <w:multiLevelType w:val="hybridMultilevel"/>
    <w:tmpl w:val="A24A7FFC"/>
    <w:lvl w:ilvl="0" w:tplc="CDAE19D4">
      <w:start w:val="1"/>
      <w:numFmt w:val="decimal"/>
      <w:lvlText w:val="%1."/>
      <w:lvlJc w:val="left"/>
      <w:pPr>
        <w:ind w:left="1440" w:hanging="72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17">
      <w:start w:val="1"/>
      <w:numFmt w:val="lowerLetter"/>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7CA48A1"/>
    <w:multiLevelType w:val="hybridMultilevel"/>
    <w:tmpl w:val="4CB08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5400B9"/>
    <w:multiLevelType w:val="hybridMultilevel"/>
    <w:tmpl w:val="02B2B9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8"/>
  </w:num>
  <w:num w:numId="5">
    <w:abstractNumId w:val="9"/>
  </w:num>
  <w:num w:numId="6">
    <w:abstractNumId w:val="7"/>
  </w:num>
  <w:num w:numId="7">
    <w:abstractNumId w:val="10"/>
  </w:num>
  <w:num w:numId="8">
    <w:abstractNumId w:val="4"/>
  </w:num>
  <w:num w:numId="9">
    <w:abstractNumId w:val="0"/>
  </w:num>
  <w:num w:numId="10">
    <w:abstractNumId w:val="5"/>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72"/>
  <w:drawingGridVerticalSpacing w:val="7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AZCE0tDM1NzC1MjM2MTEyUdpeDU4uLM/DyQApNaAIcdSsUsAAAA"/>
  </w:docVars>
  <w:rsids>
    <w:rsidRoot w:val="00573195"/>
    <w:rsid w:val="00001F29"/>
    <w:rsid w:val="000228D1"/>
    <w:rsid w:val="00026065"/>
    <w:rsid w:val="000324A2"/>
    <w:rsid w:val="000845A9"/>
    <w:rsid w:val="000D5370"/>
    <w:rsid w:val="000E67AA"/>
    <w:rsid w:val="000F147A"/>
    <w:rsid w:val="001017BF"/>
    <w:rsid w:val="00137CD9"/>
    <w:rsid w:val="00156CE7"/>
    <w:rsid w:val="00157648"/>
    <w:rsid w:val="0017451E"/>
    <w:rsid w:val="00195CE1"/>
    <w:rsid w:val="001B1FE1"/>
    <w:rsid w:val="001C3B2C"/>
    <w:rsid w:val="001C3D66"/>
    <w:rsid w:val="001E1815"/>
    <w:rsid w:val="00253999"/>
    <w:rsid w:val="00260D95"/>
    <w:rsid w:val="0026337A"/>
    <w:rsid w:val="00272D46"/>
    <w:rsid w:val="002902EB"/>
    <w:rsid w:val="002C06F4"/>
    <w:rsid w:val="00324866"/>
    <w:rsid w:val="0036634F"/>
    <w:rsid w:val="0039548C"/>
    <w:rsid w:val="003B449E"/>
    <w:rsid w:val="003B6595"/>
    <w:rsid w:val="003B7B9B"/>
    <w:rsid w:val="003D1508"/>
    <w:rsid w:val="003E7C74"/>
    <w:rsid w:val="00400341"/>
    <w:rsid w:val="0040400A"/>
    <w:rsid w:val="004A693D"/>
    <w:rsid w:val="004B48BD"/>
    <w:rsid w:val="004D7686"/>
    <w:rsid w:val="004E030F"/>
    <w:rsid w:val="004E51C8"/>
    <w:rsid w:val="00506B47"/>
    <w:rsid w:val="00535902"/>
    <w:rsid w:val="00573195"/>
    <w:rsid w:val="0058020A"/>
    <w:rsid w:val="005815B3"/>
    <w:rsid w:val="0058323C"/>
    <w:rsid w:val="005845A1"/>
    <w:rsid w:val="005C51F5"/>
    <w:rsid w:val="005D39C3"/>
    <w:rsid w:val="005E68A8"/>
    <w:rsid w:val="00607CA9"/>
    <w:rsid w:val="00614632"/>
    <w:rsid w:val="00630BEF"/>
    <w:rsid w:val="00655509"/>
    <w:rsid w:val="00697F6D"/>
    <w:rsid w:val="006F1B05"/>
    <w:rsid w:val="00706803"/>
    <w:rsid w:val="00715243"/>
    <w:rsid w:val="007250ED"/>
    <w:rsid w:val="00737EE4"/>
    <w:rsid w:val="007416DD"/>
    <w:rsid w:val="00747D12"/>
    <w:rsid w:val="007524AF"/>
    <w:rsid w:val="0076340A"/>
    <w:rsid w:val="007715EE"/>
    <w:rsid w:val="00771626"/>
    <w:rsid w:val="00777AA4"/>
    <w:rsid w:val="00782163"/>
    <w:rsid w:val="007825B7"/>
    <w:rsid w:val="007849D7"/>
    <w:rsid w:val="007A1DFA"/>
    <w:rsid w:val="007B78A7"/>
    <w:rsid w:val="007C4178"/>
    <w:rsid w:val="007E4D86"/>
    <w:rsid w:val="007F57B8"/>
    <w:rsid w:val="00837EB8"/>
    <w:rsid w:val="0085541B"/>
    <w:rsid w:val="008E08DC"/>
    <w:rsid w:val="00960B80"/>
    <w:rsid w:val="00976620"/>
    <w:rsid w:val="00A03475"/>
    <w:rsid w:val="00A05215"/>
    <w:rsid w:val="00A15B0D"/>
    <w:rsid w:val="00A414A0"/>
    <w:rsid w:val="00A75DB6"/>
    <w:rsid w:val="00A9602E"/>
    <w:rsid w:val="00AF039B"/>
    <w:rsid w:val="00AF3BC0"/>
    <w:rsid w:val="00B20BEF"/>
    <w:rsid w:val="00B319C0"/>
    <w:rsid w:val="00B40E10"/>
    <w:rsid w:val="00B5004C"/>
    <w:rsid w:val="00B5605A"/>
    <w:rsid w:val="00BE1C38"/>
    <w:rsid w:val="00BF5EB9"/>
    <w:rsid w:val="00C25D24"/>
    <w:rsid w:val="00C80C53"/>
    <w:rsid w:val="00D05DAE"/>
    <w:rsid w:val="00D3404F"/>
    <w:rsid w:val="00D3560D"/>
    <w:rsid w:val="00D479CC"/>
    <w:rsid w:val="00D63988"/>
    <w:rsid w:val="00D719A3"/>
    <w:rsid w:val="00D815A5"/>
    <w:rsid w:val="00D83AB2"/>
    <w:rsid w:val="00D84C63"/>
    <w:rsid w:val="00D85D55"/>
    <w:rsid w:val="00D92C99"/>
    <w:rsid w:val="00DE7047"/>
    <w:rsid w:val="00DE7B69"/>
    <w:rsid w:val="00E13666"/>
    <w:rsid w:val="00E71033"/>
    <w:rsid w:val="00E80A41"/>
    <w:rsid w:val="00E976E6"/>
    <w:rsid w:val="00EA681F"/>
    <w:rsid w:val="00EB336E"/>
    <w:rsid w:val="00EC0641"/>
    <w:rsid w:val="00EE1CD9"/>
    <w:rsid w:val="00F10101"/>
    <w:rsid w:val="00F14FCA"/>
    <w:rsid w:val="00F27D99"/>
    <w:rsid w:val="00F442C6"/>
    <w:rsid w:val="00F56BB4"/>
    <w:rsid w:val="00F57AAD"/>
    <w:rsid w:val="00F80D86"/>
    <w:rsid w:val="00FC0281"/>
    <w:rsid w:val="00FF6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3F0104A"/>
  <w15:docId w15:val="{71ACB253-D731-46B0-9FCF-FB0ECF8F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E7"/>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156CE7"/>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156CE7"/>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156CE7"/>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156CE7"/>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156CE7"/>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156CE7"/>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156CE7"/>
    <w:pPr>
      <w:spacing w:after="0"/>
      <w:outlineLvl w:val="6"/>
    </w:pPr>
    <w:rPr>
      <w:rFonts w:ascii="Cambria" w:hAnsi="Cambria"/>
      <w:i/>
      <w:iCs/>
    </w:rPr>
  </w:style>
  <w:style w:type="paragraph" w:styleId="Heading8">
    <w:name w:val="heading 8"/>
    <w:basedOn w:val="Normal"/>
    <w:next w:val="Normal"/>
    <w:link w:val="Heading8Char"/>
    <w:uiPriority w:val="9"/>
    <w:qFormat/>
    <w:rsid w:val="00156CE7"/>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156CE7"/>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73195"/>
    <w:pPr>
      <w:keepNext/>
      <w:spacing w:before="400" w:after="0" w:line="240" w:lineRule="atLeast"/>
      <w:jc w:val="center"/>
    </w:pPr>
    <w:rPr>
      <w:rFonts w:ascii="Arial" w:hAnsi="Arial" w:cs="Arial"/>
      <w:b/>
      <w:bCs/>
      <w:sz w:val="24"/>
      <w:szCs w:val="24"/>
    </w:rPr>
  </w:style>
  <w:style w:type="paragraph" w:customStyle="1" w:styleId="section">
    <w:name w:val="section"/>
    <w:basedOn w:val="Normal"/>
    <w:rsid w:val="00573195"/>
    <w:pPr>
      <w:spacing w:before="200" w:after="0" w:line="320" w:lineRule="atLeast"/>
      <w:ind w:left="1138"/>
    </w:pPr>
    <w:rPr>
      <w:rFonts w:ascii="Times New Roman" w:hAnsi="Times New Roman"/>
      <w:sz w:val="20"/>
      <w:szCs w:val="20"/>
    </w:rPr>
  </w:style>
  <w:style w:type="paragraph" w:customStyle="1" w:styleId="subsection1">
    <w:name w:val="subsection1"/>
    <w:basedOn w:val="Normal"/>
    <w:rsid w:val="00573195"/>
    <w:pPr>
      <w:spacing w:before="200" w:after="0" w:line="220" w:lineRule="atLeast"/>
      <w:ind w:left="1138"/>
    </w:pPr>
    <w:rPr>
      <w:rFonts w:ascii="Times New Roman" w:hAnsi="Times New Roman"/>
      <w:sz w:val="20"/>
      <w:szCs w:val="20"/>
    </w:rPr>
  </w:style>
  <w:style w:type="paragraph" w:customStyle="1" w:styleId="section1">
    <w:name w:val="section1"/>
    <w:basedOn w:val="Normal"/>
    <w:rsid w:val="00573195"/>
    <w:pPr>
      <w:spacing w:after="0" w:line="220" w:lineRule="atLeast"/>
      <w:ind w:left="1138"/>
    </w:pPr>
    <w:rPr>
      <w:rFonts w:ascii="Times New Roman" w:hAnsi="Times New Roman"/>
      <w:sz w:val="20"/>
      <w:szCs w:val="20"/>
    </w:rPr>
  </w:style>
  <w:style w:type="character" w:customStyle="1" w:styleId="Heading1Char">
    <w:name w:val="Heading 1 Char"/>
    <w:basedOn w:val="DefaultParagraphFont"/>
    <w:link w:val="Heading1"/>
    <w:uiPriority w:val="9"/>
    <w:rsid w:val="00156CE7"/>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156CE7"/>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156CE7"/>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156CE7"/>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156CE7"/>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156CE7"/>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156CE7"/>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156CE7"/>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156CE7"/>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56CE7"/>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156CE7"/>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56CE7"/>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156CE7"/>
    <w:rPr>
      <w:rFonts w:ascii="Cambria" w:eastAsia="Times New Roman" w:hAnsi="Cambria" w:cs="Times New Roman"/>
      <w:i/>
      <w:iCs/>
      <w:spacing w:val="13"/>
      <w:sz w:val="24"/>
      <w:szCs w:val="24"/>
    </w:rPr>
  </w:style>
  <w:style w:type="character" w:styleId="Strong">
    <w:name w:val="Strong"/>
    <w:uiPriority w:val="22"/>
    <w:qFormat/>
    <w:rsid w:val="00156CE7"/>
    <w:rPr>
      <w:b/>
      <w:bCs/>
    </w:rPr>
  </w:style>
  <w:style w:type="character" w:styleId="Emphasis">
    <w:name w:val="Emphasis"/>
    <w:uiPriority w:val="20"/>
    <w:qFormat/>
    <w:rsid w:val="00156CE7"/>
    <w:rPr>
      <w:b/>
      <w:bCs/>
      <w:i/>
      <w:iCs/>
      <w:spacing w:val="10"/>
      <w:bdr w:val="none" w:sz="0" w:space="0" w:color="auto"/>
      <w:shd w:val="clear" w:color="auto" w:fill="auto"/>
    </w:rPr>
  </w:style>
  <w:style w:type="paragraph" w:styleId="NoSpacing">
    <w:name w:val="No Spacing"/>
    <w:basedOn w:val="Normal"/>
    <w:uiPriority w:val="1"/>
    <w:qFormat/>
    <w:rsid w:val="00156CE7"/>
    <w:pPr>
      <w:spacing w:after="0" w:line="240" w:lineRule="auto"/>
    </w:pPr>
  </w:style>
  <w:style w:type="paragraph" w:styleId="ListParagraph">
    <w:name w:val="List Paragraph"/>
    <w:basedOn w:val="Normal"/>
    <w:uiPriority w:val="34"/>
    <w:qFormat/>
    <w:rsid w:val="00156CE7"/>
    <w:pPr>
      <w:ind w:left="720"/>
      <w:contextualSpacing/>
    </w:pPr>
  </w:style>
  <w:style w:type="paragraph" w:styleId="Quote">
    <w:name w:val="Quote"/>
    <w:basedOn w:val="Normal"/>
    <w:next w:val="Normal"/>
    <w:link w:val="QuoteChar"/>
    <w:uiPriority w:val="29"/>
    <w:qFormat/>
    <w:rsid w:val="00156CE7"/>
    <w:pPr>
      <w:spacing w:before="200" w:after="0"/>
      <w:ind w:left="360" w:right="360"/>
    </w:pPr>
    <w:rPr>
      <w:i/>
      <w:iCs/>
    </w:rPr>
  </w:style>
  <w:style w:type="character" w:customStyle="1" w:styleId="QuoteChar">
    <w:name w:val="Quote Char"/>
    <w:basedOn w:val="DefaultParagraphFont"/>
    <w:link w:val="Quote"/>
    <w:uiPriority w:val="29"/>
    <w:rsid w:val="00156CE7"/>
    <w:rPr>
      <w:i/>
      <w:iCs/>
    </w:rPr>
  </w:style>
  <w:style w:type="paragraph" w:styleId="IntenseQuote">
    <w:name w:val="Intense Quote"/>
    <w:basedOn w:val="Normal"/>
    <w:next w:val="Normal"/>
    <w:link w:val="IntenseQuoteChar"/>
    <w:uiPriority w:val="30"/>
    <w:qFormat/>
    <w:rsid w:val="00156C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56CE7"/>
    <w:rPr>
      <w:b/>
      <w:bCs/>
      <w:i/>
      <w:iCs/>
    </w:rPr>
  </w:style>
  <w:style w:type="character" w:styleId="SubtleEmphasis">
    <w:name w:val="Subtle Emphasis"/>
    <w:uiPriority w:val="19"/>
    <w:qFormat/>
    <w:rsid w:val="00156CE7"/>
    <w:rPr>
      <w:i/>
      <w:iCs/>
    </w:rPr>
  </w:style>
  <w:style w:type="character" w:styleId="IntenseEmphasis">
    <w:name w:val="Intense Emphasis"/>
    <w:uiPriority w:val="21"/>
    <w:qFormat/>
    <w:rsid w:val="00156CE7"/>
    <w:rPr>
      <w:b/>
      <w:bCs/>
    </w:rPr>
  </w:style>
  <w:style w:type="character" w:styleId="SubtleReference">
    <w:name w:val="Subtle Reference"/>
    <w:uiPriority w:val="31"/>
    <w:qFormat/>
    <w:rsid w:val="00156CE7"/>
    <w:rPr>
      <w:smallCaps/>
    </w:rPr>
  </w:style>
  <w:style w:type="character" w:styleId="IntenseReference">
    <w:name w:val="Intense Reference"/>
    <w:uiPriority w:val="32"/>
    <w:qFormat/>
    <w:rsid w:val="00156CE7"/>
    <w:rPr>
      <w:smallCaps/>
      <w:spacing w:val="5"/>
      <w:u w:val="single"/>
    </w:rPr>
  </w:style>
  <w:style w:type="character" w:styleId="BookTitle">
    <w:name w:val="Book Title"/>
    <w:uiPriority w:val="33"/>
    <w:qFormat/>
    <w:rsid w:val="00156CE7"/>
    <w:rPr>
      <w:i/>
      <w:iCs/>
      <w:smallCaps/>
      <w:spacing w:val="5"/>
    </w:rPr>
  </w:style>
  <w:style w:type="paragraph" w:styleId="TOCHeading">
    <w:name w:val="TOC Heading"/>
    <w:basedOn w:val="Heading1"/>
    <w:next w:val="Normal"/>
    <w:uiPriority w:val="39"/>
    <w:qFormat/>
    <w:rsid w:val="00156CE7"/>
    <w:pPr>
      <w:outlineLvl w:val="9"/>
    </w:pPr>
  </w:style>
  <w:style w:type="table" w:styleId="TableGrid">
    <w:name w:val="Table Grid"/>
    <w:basedOn w:val="TableNormal"/>
    <w:uiPriority w:val="59"/>
    <w:rsid w:val="00156C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E976E6"/>
    <w:rPr>
      <w:sz w:val="16"/>
      <w:szCs w:val="16"/>
    </w:rPr>
  </w:style>
  <w:style w:type="paragraph" w:styleId="CommentText">
    <w:name w:val="annotation text"/>
    <w:basedOn w:val="Normal"/>
    <w:semiHidden/>
    <w:rsid w:val="00E976E6"/>
    <w:pPr>
      <w:spacing w:after="0" w:line="220" w:lineRule="atLeast"/>
    </w:pPr>
    <w:rPr>
      <w:rFonts w:ascii="Times New Roman" w:hAnsi="Times New Roman"/>
      <w:sz w:val="20"/>
      <w:szCs w:val="20"/>
      <w:lang w:bidi="ar-SA"/>
    </w:rPr>
  </w:style>
  <w:style w:type="paragraph" w:styleId="BalloonText">
    <w:name w:val="Balloon Text"/>
    <w:basedOn w:val="Normal"/>
    <w:semiHidden/>
    <w:rsid w:val="00E976E6"/>
    <w:rPr>
      <w:rFonts w:ascii="Tahoma" w:hAnsi="Tahoma" w:cs="Tahoma"/>
      <w:sz w:val="16"/>
      <w:szCs w:val="16"/>
    </w:rPr>
  </w:style>
  <w:style w:type="paragraph" w:styleId="Header">
    <w:name w:val="header"/>
    <w:basedOn w:val="Normal"/>
    <w:link w:val="HeaderChar"/>
    <w:uiPriority w:val="99"/>
    <w:semiHidden/>
    <w:unhideWhenUsed/>
    <w:rsid w:val="00400341"/>
    <w:pPr>
      <w:tabs>
        <w:tab w:val="center" w:pos="4680"/>
        <w:tab w:val="right" w:pos="9360"/>
      </w:tabs>
    </w:pPr>
  </w:style>
  <w:style w:type="character" w:customStyle="1" w:styleId="HeaderChar">
    <w:name w:val="Header Char"/>
    <w:basedOn w:val="DefaultParagraphFont"/>
    <w:link w:val="Header"/>
    <w:uiPriority w:val="99"/>
    <w:semiHidden/>
    <w:rsid w:val="00400341"/>
    <w:rPr>
      <w:sz w:val="22"/>
      <w:szCs w:val="22"/>
      <w:lang w:bidi="en-US"/>
    </w:rPr>
  </w:style>
  <w:style w:type="paragraph" w:styleId="Footer">
    <w:name w:val="footer"/>
    <w:basedOn w:val="Normal"/>
    <w:link w:val="FooterChar"/>
    <w:uiPriority w:val="99"/>
    <w:unhideWhenUsed/>
    <w:rsid w:val="00400341"/>
    <w:pPr>
      <w:tabs>
        <w:tab w:val="center" w:pos="4680"/>
        <w:tab w:val="right" w:pos="9360"/>
      </w:tabs>
    </w:pPr>
  </w:style>
  <w:style w:type="character" w:customStyle="1" w:styleId="FooterChar">
    <w:name w:val="Footer Char"/>
    <w:basedOn w:val="DefaultParagraphFont"/>
    <w:link w:val="Footer"/>
    <w:uiPriority w:val="99"/>
    <w:rsid w:val="00400341"/>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18</Pages>
  <Words>5809</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Legal Education Society of Alberta</Company>
  <LinksUpToDate>false</LinksUpToDate>
  <CharactersWithSpaces>38849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Downie</dc:creator>
  <cp:keywords/>
  <dc:description/>
  <cp:lastModifiedBy>Ken Proudman</cp:lastModifiedBy>
  <cp:revision>13</cp:revision>
  <cp:lastPrinted>2013-03-22T19:52:00Z</cp:lastPrinted>
  <dcterms:created xsi:type="dcterms:W3CDTF">2013-03-22T19:55:00Z</dcterms:created>
  <dcterms:modified xsi:type="dcterms:W3CDTF">2020-07-11T00:26:00Z</dcterms:modified>
</cp:coreProperties>
</file>